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FDA" w:rsidRPr="00FC48B4" w:rsidRDefault="003E6FDA" w:rsidP="003E6FDA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  <w:r w:rsidRPr="00FC48B4">
        <w:rPr>
          <w:rFonts w:ascii="Courier New" w:eastAsiaTheme="minorEastAsia" w:hAnsi="Courier New" w:cs="Courier New"/>
          <w:sz w:val="18"/>
          <w:szCs w:val="18"/>
        </w:rPr>
        <w:t xml:space="preserve">   </w:t>
      </w:r>
    </w:p>
    <w:p w:rsidR="003E6FDA" w:rsidRPr="00FC48B4" w:rsidRDefault="003E6FDA" w:rsidP="003E6FDA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</w:p>
    <w:p w:rsidR="003E6FDA" w:rsidRPr="00FC48B4" w:rsidRDefault="003E6FDA" w:rsidP="003E6FDA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8"/>
          <w:szCs w:val="18"/>
        </w:rPr>
      </w:pPr>
    </w:p>
    <w:p w:rsidR="003E6FDA" w:rsidRDefault="003E6FDA" w:rsidP="003E6FDA">
      <w:pPr>
        <w:pStyle w:val="ConsPlusNonformat"/>
        <w:rPr>
          <w:sz w:val="18"/>
          <w:szCs w:val="18"/>
        </w:rPr>
      </w:pPr>
    </w:p>
    <w:p w:rsidR="000C30BB" w:rsidRDefault="003E6FDA" w:rsidP="000C30BB">
      <w:pPr>
        <w:jc w:val="center"/>
        <w:rPr>
          <w:b/>
        </w:rPr>
      </w:pPr>
      <w:r>
        <w:rPr>
          <w:sz w:val="18"/>
          <w:szCs w:val="18"/>
        </w:rPr>
        <w:t xml:space="preserve">    </w:t>
      </w:r>
      <w:r w:rsidR="000C30BB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3FF9C2E" wp14:editId="501751F9">
            <wp:simplePos x="0" y="0"/>
            <wp:positionH relativeFrom="column">
              <wp:posOffset>2570480</wp:posOffset>
            </wp:positionH>
            <wp:positionV relativeFrom="paragraph">
              <wp:posOffset>-426518</wp:posOffset>
            </wp:positionV>
            <wp:extent cx="534670" cy="619760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30BB" w:rsidRDefault="000C30BB" w:rsidP="000C30BB">
      <w:pPr>
        <w:jc w:val="center"/>
        <w:rPr>
          <w:b/>
        </w:rPr>
      </w:pPr>
    </w:p>
    <w:p w:rsidR="000C30BB" w:rsidRDefault="000C30BB" w:rsidP="000C30BB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0C30BB" w:rsidRDefault="000C30BB" w:rsidP="000C30BB">
      <w:pPr>
        <w:jc w:val="center"/>
        <w:rPr>
          <w:b/>
        </w:rPr>
      </w:pPr>
      <w:bookmarkStart w:id="0" w:name="_GoBack"/>
      <w:bookmarkEnd w:id="0"/>
    </w:p>
    <w:p w:rsidR="000C30BB" w:rsidRDefault="000C30BB" w:rsidP="000C30BB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0C30BB" w:rsidRDefault="000C30BB" w:rsidP="000C30BB">
      <w:pPr>
        <w:pStyle w:val="1"/>
        <w:pBdr>
          <w:bottom w:val="thinThickSmallGap" w:sz="24" w:space="1" w:color="auto"/>
        </w:pBdr>
        <w:rPr>
          <w:sz w:val="24"/>
        </w:rPr>
      </w:pPr>
    </w:p>
    <w:p w:rsidR="000C30BB" w:rsidRDefault="000C30BB" w:rsidP="000C30BB">
      <w:pPr>
        <w:pStyle w:val="1"/>
        <w:pBdr>
          <w:bottom w:val="thinThickSmallGap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>АДМИНИСТРАЦИИ ГОРОДИЩЕНСКОГО МУНИЦИПАЛЬНОГО РАЙОНА</w:t>
      </w:r>
    </w:p>
    <w:p w:rsidR="00624AA4" w:rsidRPr="00624AA4" w:rsidRDefault="00624AA4" w:rsidP="00624AA4">
      <w:pPr>
        <w:pStyle w:val="4"/>
        <w:spacing w:before="360"/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6"/>
          <w:szCs w:val="26"/>
        </w:rPr>
      </w:pPr>
      <w:r w:rsidRPr="00624AA4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6"/>
          <w:szCs w:val="26"/>
        </w:rPr>
        <w:t>от 01 апреля 2019 г. № 251-п</w:t>
      </w:r>
    </w:p>
    <w:p w:rsidR="00D376B0" w:rsidRDefault="00D376B0" w:rsidP="000C30BB">
      <w:pPr>
        <w:tabs>
          <w:tab w:val="left" w:pos="0"/>
        </w:tabs>
        <w:rPr>
          <w:sz w:val="26"/>
          <w:szCs w:val="26"/>
        </w:rPr>
      </w:pPr>
    </w:p>
    <w:p w:rsidR="00400BB3" w:rsidRDefault="00400BB3" w:rsidP="000C30BB">
      <w:pPr>
        <w:tabs>
          <w:tab w:val="left" w:pos="0"/>
        </w:tabs>
        <w:rPr>
          <w:sz w:val="26"/>
          <w:szCs w:val="26"/>
        </w:rPr>
      </w:pPr>
    </w:p>
    <w:p w:rsidR="008B655D" w:rsidRDefault="008B655D" w:rsidP="000C30BB">
      <w:pPr>
        <w:tabs>
          <w:tab w:val="left" w:pos="0"/>
        </w:tabs>
        <w:rPr>
          <w:sz w:val="26"/>
          <w:szCs w:val="26"/>
        </w:rPr>
      </w:pPr>
    </w:p>
    <w:p w:rsidR="00E3033F" w:rsidRDefault="00E3033F" w:rsidP="000C30BB">
      <w:pPr>
        <w:tabs>
          <w:tab w:val="left" w:pos="0"/>
        </w:tabs>
        <w:rPr>
          <w:sz w:val="26"/>
          <w:szCs w:val="26"/>
        </w:rPr>
      </w:pPr>
    </w:p>
    <w:p w:rsidR="007505CF" w:rsidRDefault="007505CF" w:rsidP="000C30BB">
      <w:pPr>
        <w:tabs>
          <w:tab w:val="left" w:pos="0"/>
        </w:tabs>
        <w:rPr>
          <w:sz w:val="26"/>
          <w:szCs w:val="26"/>
        </w:rPr>
      </w:pPr>
    </w:p>
    <w:p w:rsidR="007505CF" w:rsidRPr="005E0A5C" w:rsidRDefault="007505CF" w:rsidP="000C30BB">
      <w:pPr>
        <w:tabs>
          <w:tab w:val="left" w:pos="0"/>
        </w:tabs>
        <w:rPr>
          <w:sz w:val="26"/>
          <w:szCs w:val="26"/>
        </w:rPr>
      </w:pPr>
    </w:p>
    <w:p w:rsidR="000C30BB" w:rsidRDefault="00BD216D" w:rsidP="00BD216D">
      <w:pPr>
        <w:pStyle w:val="ConsPlusNormal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D216D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изменений в постановление администрации Городищенского муниципального района от 28 декабря 2016г № 841 «О единой комиссии по проведению торгов на право заключения с хозяйствующим субъектом договора на проведение ярмарки на территории Городищенского муниципального района Волгоградской области»</w:t>
      </w:r>
    </w:p>
    <w:p w:rsidR="00BD216D" w:rsidRPr="005E0A5C" w:rsidRDefault="00BD216D" w:rsidP="00BD216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C30BB" w:rsidRPr="005E0A5C" w:rsidRDefault="000C30BB" w:rsidP="000C30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30BB" w:rsidRPr="005E0A5C" w:rsidRDefault="000C30BB" w:rsidP="000C30BB">
      <w:pPr>
        <w:ind w:firstLine="600"/>
        <w:jc w:val="both"/>
        <w:rPr>
          <w:sz w:val="26"/>
          <w:szCs w:val="26"/>
        </w:rPr>
      </w:pPr>
      <w:r w:rsidRPr="005E0A5C">
        <w:rPr>
          <w:sz w:val="26"/>
          <w:szCs w:val="26"/>
        </w:rPr>
        <w:t>В связи с кадровыми изменениями в администрации Городищенского муниципального района, п о с т а н о в л я ю:</w:t>
      </w:r>
    </w:p>
    <w:p w:rsidR="000C30BB" w:rsidRPr="005E0A5C" w:rsidRDefault="000C30BB" w:rsidP="000C30BB">
      <w:pPr>
        <w:ind w:firstLine="567"/>
        <w:jc w:val="both"/>
        <w:rPr>
          <w:sz w:val="26"/>
          <w:szCs w:val="26"/>
        </w:rPr>
      </w:pPr>
      <w:r w:rsidRPr="005E0A5C">
        <w:rPr>
          <w:sz w:val="26"/>
          <w:szCs w:val="26"/>
        </w:rPr>
        <w:t xml:space="preserve">1. Внести изменения в постановление администрации Городищенского муниципального района </w:t>
      </w:r>
      <w:r w:rsidR="00BD216D" w:rsidRPr="00BD216D">
        <w:rPr>
          <w:bCs/>
          <w:sz w:val="26"/>
          <w:szCs w:val="26"/>
        </w:rPr>
        <w:t>от 28 декабря 2016г № 841 «О единой комиссии по проведению торгов на право заключения с хозяйствующим субъектом договора на проведение ярмарки на территории Городищенского муниципального района Волгоградской области»</w:t>
      </w:r>
      <w:r w:rsidR="00BD216D">
        <w:rPr>
          <w:bCs/>
          <w:sz w:val="26"/>
          <w:szCs w:val="26"/>
        </w:rPr>
        <w:t xml:space="preserve">, </w:t>
      </w:r>
      <w:r w:rsidRPr="005E0A5C">
        <w:rPr>
          <w:sz w:val="26"/>
          <w:szCs w:val="26"/>
        </w:rPr>
        <w:t>изложив Приложение в новой редакции (приложение).</w:t>
      </w:r>
    </w:p>
    <w:p w:rsidR="000C30BB" w:rsidRPr="005E0A5C" w:rsidRDefault="000C30BB" w:rsidP="000C30BB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F937D7">
        <w:rPr>
          <w:sz w:val="26"/>
          <w:szCs w:val="26"/>
        </w:rPr>
        <w:t xml:space="preserve">Контроль за исполнением постановления возложить на заместителя главы Городищенского муниципального района </w:t>
      </w:r>
      <w:r w:rsidR="00130B7B">
        <w:rPr>
          <w:sz w:val="26"/>
          <w:szCs w:val="26"/>
        </w:rPr>
        <w:t>Титивкина В.В.</w:t>
      </w:r>
    </w:p>
    <w:p w:rsidR="000C30BB" w:rsidRDefault="000C30BB" w:rsidP="000C30BB">
      <w:pPr>
        <w:jc w:val="both"/>
        <w:rPr>
          <w:sz w:val="26"/>
          <w:szCs w:val="26"/>
        </w:rPr>
      </w:pPr>
    </w:p>
    <w:p w:rsidR="000C30BB" w:rsidRPr="005E0A5C" w:rsidRDefault="000C30BB" w:rsidP="000C30BB">
      <w:pPr>
        <w:jc w:val="both"/>
        <w:rPr>
          <w:sz w:val="26"/>
          <w:szCs w:val="26"/>
        </w:rPr>
      </w:pPr>
    </w:p>
    <w:p w:rsidR="000C30BB" w:rsidRPr="005E0A5C" w:rsidRDefault="000C30BB" w:rsidP="000C30BB">
      <w:pPr>
        <w:jc w:val="both"/>
        <w:rPr>
          <w:sz w:val="26"/>
          <w:szCs w:val="26"/>
        </w:rPr>
      </w:pPr>
    </w:p>
    <w:p w:rsidR="00400BB3" w:rsidRDefault="00400BB3" w:rsidP="000C30BB">
      <w:pPr>
        <w:jc w:val="both"/>
        <w:rPr>
          <w:sz w:val="26"/>
          <w:szCs w:val="26"/>
        </w:rPr>
      </w:pPr>
    </w:p>
    <w:p w:rsidR="000C30BB" w:rsidRPr="005E0A5C" w:rsidRDefault="008B655D" w:rsidP="000C30BB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E3033F">
        <w:rPr>
          <w:sz w:val="26"/>
          <w:szCs w:val="26"/>
        </w:rPr>
        <w:t>л</w:t>
      </w:r>
      <w:r w:rsidR="000C30BB" w:rsidRPr="005E0A5C">
        <w:rPr>
          <w:sz w:val="26"/>
          <w:szCs w:val="26"/>
        </w:rPr>
        <w:t>ав</w:t>
      </w:r>
      <w:r>
        <w:rPr>
          <w:sz w:val="26"/>
          <w:szCs w:val="26"/>
        </w:rPr>
        <w:t>а</w:t>
      </w:r>
      <w:r w:rsidR="000C30BB" w:rsidRPr="005E0A5C">
        <w:rPr>
          <w:sz w:val="26"/>
          <w:szCs w:val="26"/>
        </w:rPr>
        <w:t xml:space="preserve"> Городищенского </w:t>
      </w:r>
    </w:p>
    <w:p w:rsidR="000C30BB" w:rsidRPr="005E0A5C" w:rsidRDefault="000C30BB" w:rsidP="000C30BB">
      <w:pPr>
        <w:tabs>
          <w:tab w:val="left" w:pos="7125"/>
        </w:tabs>
        <w:jc w:val="both"/>
        <w:rPr>
          <w:sz w:val="26"/>
          <w:szCs w:val="26"/>
        </w:rPr>
      </w:pPr>
      <w:r w:rsidRPr="005E0A5C">
        <w:rPr>
          <w:sz w:val="26"/>
          <w:szCs w:val="26"/>
        </w:rPr>
        <w:t>муниципального района</w:t>
      </w:r>
      <w:r w:rsidRPr="005E0A5C">
        <w:rPr>
          <w:sz w:val="26"/>
          <w:szCs w:val="26"/>
        </w:rPr>
        <w:tab/>
        <w:t xml:space="preserve">    </w:t>
      </w:r>
      <w:r w:rsidR="00E3033F">
        <w:rPr>
          <w:sz w:val="26"/>
          <w:szCs w:val="26"/>
        </w:rPr>
        <w:t xml:space="preserve">    </w:t>
      </w:r>
      <w:r w:rsidR="008B655D">
        <w:rPr>
          <w:sz w:val="26"/>
          <w:szCs w:val="26"/>
        </w:rPr>
        <w:t>Э.М. Кривов</w:t>
      </w:r>
    </w:p>
    <w:p w:rsidR="000C30BB" w:rsidRDefault="000C30BB" w:rsidP="000C30BB">
      <w:pPr>
        <w:tabs>
          <w:tab w:val="left" w:pos="7125"/>
        </w:tabs>
        <w:jc w:val="both"/>
        <w:rPr>
          <w:sz w:val="28"/>
          <w:szCs w:val="28"/>
        </w:rPr>
      </w:pPr>
    </w:p>
    <w:p w:rsidR="000C30BB" w:rsidRDefault="000C30BB" w:rsidP="000C30BB">
      <w:pPr>
        <w:tabs>
          <w:tab w:val="left" w:pos="7125"/>
        </w:tabs>
        <w:jc w:val="both"/>
        <w:rPr>
          <w:sz w:val="28"/>
          <w:szCs w:val="28"/>
        </w:rPr>
      </w:pPr>
    </w:p>
    <w:p w:rsidR="000C30BB" w:rsidRPr="00076AA1" w:rsidRDefault="000C30BB" w:rsidP="000C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0BB" w:rsidRDefault="000C30BB" w:rsidP="000C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0BB" w:rsidRDefault="000C30BB" w:rsidP="000C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216D" w:rsidRDefault="00BD216D" w:rsidP="000C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0BB" w:rsidRPr="00076AA1" w:rsidRDefault="000C30BB" w:rsidP="000C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0BB" w:rsidRPr="00076AA1" w:rsidRDefault="000C30BB" w:rsidP="000C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0BB" w:rsidRDefault="000C30BB" w:rsidP="000C30BB">
      <w:pPr>
        <w:pStyle w:val="ConsPlusNormal"/>
        <w:jc w:val="both"/>
      </w:pPr>
    </w:p>
    <w:p w:rsidR="000C30BB" w:rsidRDefault="000C30BB" w:rsidP="000C30BB">
      <w:pPr>
        <w:pStyle w:val="ConsPlusNormal"/>
        <w:jc w:val="both"/>
      </w:pPr>
    </w:p>
    <w:p w:rsidR="000C30BB" w:rsidRPr="00076AA1" w:rsidRDefault="000C30BB" w:rsidP="000C30BB">
      <w:pPr>
        <w:pStyle w:val="ConsPlusNormal"/>
        <w:ind w:left="4944" w:firstLine="58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076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0BB" w:rsidRPr="00076AA1" w:rsidRDefault="000C30BB" w:rsidP="000C30BB">
      <w:pPr>
        <w:pStyle w:val="ConsPlusNormal"/>
        <w:ind w:left="5529" w:firstLine="0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076AA1">
        <w:rPr>
          <w:rFonts w:ascii="Times New Roman" w:hAnsi="Times New Roman" w:cs="Times New Roman"/>
          <w:sz w:val="24"/>
          <w:szCs w:val="24"/>
        </w:rPr>
        <w:t>дминистрации Городищенского муниципального района</w:t>
      </w:r>
    </w:p>
    <w:p w:rsidR="000C30BB" w:rsidRDefault="000C30BB" w:rsidP="000C30BB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0C30BB" w:rsidRDefault="000C30BB" w:rsidP="000C30BB">
      <w:pPr>
        <w:tabs>
          <w:tab w:val="left" w:pos="0"/>
        </w:tabs>
        <w:rPr>
          <w:sz w:val="24"/>
          <w:szCs w:val="24"/>
        </w:rPr>
      </w:pPr>
    </w:p>
    <w:p w:rsidR="00BD216D" w:rsidRPr="00DF2F2C" w:rsidRDefault="00BD216D" w:rsidP="00BD216D">
      <w:pPr>
        <w:pStyle w:val="ConsPlusNormal"/>
        <w:widowControl/>
        <w:tabs>
          <w:tab w:val="left" w:pos="712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F2F2C">
        <w:rPr>
          <w:rFonts w:ascii="Times New Roman" w:hAnsi="Times New Roman" w:cs="Times New Roman"/>
          <w:sz w:val="28"/>
          <w:szCs w:val="28"/>
        </w:rPr>
        <w:t>СОСТАВ</w:t>
      </w:r>
    </w:p>
    <w:p w:rsidR="00BD216D" w:rsidRPr="00DF2F2C" w:rsidRDefault="00BD216D" w:rsidP="00BD216D">
      <w:pPr>
        <w:pStyle w:val="ConsPlusNormal"/>
        <w:widowControl/>
        <w:tabs>
          <w:tab w:val="left" w:pos="712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F2F2C">
        <w:rPr>
          <w:rFonts w:ascii="Times New Roman" w:hAnsi="Times New Roman" w:cs="Times New Roman"/>
          <w:sz w:val="28"/>
          <w:szCs w:val="28"/>
        </w:rPr>
        <w:t xml:space="preserve">единой комиссии по проведению торгов на право заключения с хозяйствующим субъектом договора на проведение ярмарки на территории </w:t>
      </w:r>
      <w:r>
        <w:rPr>
          <w:rFonts w:ascii="Times New Roman" w:hAnsi="Times New Roman" w:cs="Times New Roman"/>
          <w:sz w:val="28"/>
          <w:szCs w:val="28"/>
        </w:rPr>
        <w:t>Городищен</w:t>
      </w:r>
      <w:r w:rsidRPr="00DF2F2C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</w:t>
      </w:r>
    </w:p>
    <w:p w:rsidR="00BD216D" w:rsidRPr="00DF2F2C" w:rsidRDefault="00BD216D" w:rsidP="00BD216D">
      <w:pPr>
        <w:pStyle w:val="ConsPlusNormal"/>
        <w:widowControl/>
        <w:tabs>
          <w:tab w:val="left" w:pos="712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216D" w:rsidRPr="00DF2F2C" w:rsidRDefault="00BD216D" w:rsidP="00BD216D">
      <w:pPr>
        <w:pStyle w:val="ConsPlusNormal"/>
        <w:widowControl/>
        <w:tabs>
          <w:tab w:val="left" w:pos="712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8"/>
        <w:gridCol w:w="2781"/>
        <w:gridCol w:w="6383"/>
      </w:tblGrid>
      <w:tr w:rsidR="00BD216D" w:rsidRPr="00DF2F2C" w:rsidTr="008B655D">
        <w:tc>
          <w:tcPr>
            <w:tcW w:w="588" w:type="dxa"/>
          </w:tcPr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81" w:type="dxa"/>
          </w:tcPr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Кривов Э. М.</w:t>
            </w:r>
            <w:r w:rsidR="00EF5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83" w:type="dxa"/>
          </w:tcPr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Городищенского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Волгоградской области, председатель комиссии;</w:t>
            </w:r>
          </w:p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16D" w:rsidRPr="00DF2F2C" w:rsidTr="008B655D">
        <w:tc>
          <w:tcPr>
            <w:tcW w:w="588" w:type="dxa"/>
          </w:tcPr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81" w:type="dxa"/>
          </w:tcPr>
          <w:p w:rsidR="00BD216D" w:rsidRPr="00DF2F2C" w:rsidRDefault="00130B7B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Титивкин В.В</w:t>
            </w:r>
            <w:r w:rsidR="00E303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F5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83" w:type="dxa"/>
          </w:tcPr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Городищенского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заместитель председателя комиссии;</w:t>
            </w:r>
          </w:p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16D" w:rsidRPr="00DF2F2C" w:rsidTr="008B655D">
        <w:tc>
          <w:tcPr>
            <w:tcW w:w="588" w:type="dxa"/>
          </w:tcPr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81" w:type="dxa"/>
          </w:tcPr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Локтева О. А.</w:t>
            </w:r>
            <w:r w:rsidR="008B6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экономики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Городищенского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секретарь комиссии;</w:t>
            </w:r>
          </w:p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16D" w:rsidRPr="00DF2F2C" w:rsidTr="008B655D">
        <w:tc>
          <w:tcPr>
            <w:tcW w:w="588" w:type="dxa"/>
          </w:tcPr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81" w:type="dxa"/>
          </w:tcPr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Прокофьева Н. Ю.</w:t>
            </w:r>
            <w:r w:rsidR="008B6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83" w:type="dxa"/>
          </w:tcPr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Городищенского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член комиссии;</w:t>
            </w:r>
          </w:p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16D" w:rsidRPr="00DF2F2C" w:rsidTr="008B655D">
        <w:tc>
          <w:tcPr>
            <w:tcW w:w="588" w:type="dxa"/>
          </w:tcPr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81" w:type="dxa"/>
          </w:tcPr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Попков Р. В.</w:t>
            </w:r>
            <w:r w:rsidR="00EF5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83" w:type="dxa"/>
          </w:tcPr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муниципальным имуществом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Городищенского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член комиссии;</w:t>
            </w:r>
          </w:p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16D" w:rsidRPr="00DF2F2C" w:rsidTr="008B655D">
        <w:tc>
          <w:tcPr>
            <w:tcW w:w="588" w:type="dxa"/>
          </w:tcPr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81" w:type="dxa"/>
          </w:tcPr>
          <w:p w:rsidR="00BD216D" w:rsidRPr="00DF2F2C" w:rsidRDefault="008B655D" w:rsidP="00E3033F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Подмосковная А.А.</w:t>
            </w:r>
            <w:r w:rsidR="00750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83" w:type="dxa"/>
          </w:tcPr>
          <w:p w:rsidR="00BD216D" w:rsidRPr="00DF2F2C" w:rsidRDefault="00400BB3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D216D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юридического отдела </w:t>
            </w:r>
            <w:r w:rsidR="00BD216D"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BD216D">
              <w:rPr>
                <w:rFonts w:ascii="Times New Roman" w:hAnsi="Times New Roman" w:cs="Times New Roman"/>
                <w:sz w:val="28"/>
                <w:szCs w:val="28"/>
              </w:rPr>
              <w:t>Городищенского</w:t>
            </w:r>
            <w:r w:rsidR="00BD216D"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член комиссии;</w:t>
            </w:r>
          </w:p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16D" w:rsidRPr="00DF2F2C" w:rsidTr="008B655D">
        <w:tc>
          <w:tcPr>
            <w:tcW w:w="588" w:type="dxa"/>
          </w:tcPr>
          <w:p w:rsidR="00BD216D" w:rsidRPr="00DF2F2C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81" w:type="dxa"/>
          </w:tcPr>
          <w:p w:rsidR="00BD216D" w:rsidRDefault="008B655D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Карпова Е.А. </w:t>
            </w:r>
          </w:p>
        </w:tc>
        <w:tc>
          <w:tcPr>
            <w:tcW w:w="6383" w:type="dxa"/>
          </w:tcPr>
          <w:p w:rsidR="00BD216D" w:rsidRDefault="00BD216D" w:rsidP="00CB11CB">
            <w:pPr>
              <w:pStyle w:val="ConsPlusNormal"/>
              <w:widowControl/>
              <w:tabs>
                <w:tab w:val="left" w:pos="712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 и градостроительства 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Городищенского</w:t>
            </w:r>
            <w:r w:rsidRPr="00DF2F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член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D216D" w:rsidRPr="00DF2F2C" w:rsidRDefault="00BD216D" w:rsidP="00BD216D">
      <w:pPr>
        <w:pStyle w:val="ConsPlusNormal"/>
        <w:widowControl/>
        <w:tabs>
          <w:tab w:val="left" w:pos="712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216D" w:rsidRPr="00DF2F2C" w:rsidRDefault="00BD216D" w:rsidP="00BD216D">
      <w:pPr>
        <w:pStyle w:val="ConsPlusNormal"/>
        <w:widowControl/>
        <w:tabs>
          <w:tab w:val="left" w:pos="712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30BB" w:rsidRPr="00076AA1" w:rsidRDefault="000C30BB" w:rsidP="000C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 xml:space="preserve">Отдел экономики администрации </w:t>
      </w:r>
    </w:p>
    <w:p w:rsidR="000C30BB" w:rsidRPr="00076AA1" w:rsidRDefault="000C30BB" w:rsidP="000C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>Городищенского муниципального района</w:t>
      </w:r>
    </w:p>
    <w:p w:rsidR="00DA52A7" w:rsidRDefault="00DA52A7" w:rsidP="00164834">
      <w:pPr>
        <w:contextualSpacing/>
        <w:jc w:val="right"/>
        <w:rPr>
          <w:b/>
        </w:rPr>
      </w:pPr>
    </w:p>
    <w:sectPr w:rsidR="00DA52A7" w:rsidSect="000C30BB">
      <w:headerReference w:type="default" r:id="rId9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C89" w:rsidRDefault="00094C89" w:rsidP="003648B4">
      <w:r>
        <w:separator/>
      </w:r>
    </w:p>
  </w:endnote>
  <w:endnote w:type="continuationSeparator" w:id="0">
    <w:p w:rsidR="00094C89" w:rsidRDefault="00094C89" w:rsidP="0036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C89" w:rsidRDefault="00094C89" w:rsidP="003648B4">
      <w:r>
        <w:separator/>
      </w:r>
    </w:p>
  </w:footnote>
  <w:footnote w:type="continuationSeparator" w:id="0">
    <w:p w:rsidR="00094C89" w:rsidRDefault="00094C89" w:rsidP="00364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AA1" w:rsidRDefault="00076AA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5284A"/>
    <w:multiLevelType w:val="hybridMultilevel"/>
    <w:tmpl w:val="4B3A6EB2"/>
    <w:lvl w:ilvl="0" w:tplc="ACF6F9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CE23DC4"/>
    <w:multiLevelType w:val="hybridMultilevel"/>
    <w:tmpl w:val="A08A3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A8E"/>
    <w:rsid w:val="00013CF2"/>
    <w:rsid w:val="00076AA1"/>
    <w:rsid w:val="00094C89"/>
    <w:rsid w:val="000C30BB"/>
    <w:rsid w:val="000D565F"/>
    <w:rsid w:val="000E290D"/>
    <w:rsid w:val="0011079C"/>
    <w:rsid w:val="001118AE"/>
    <w:rsid w:val="00112792"/>
    <w:rsid w:val="00130B7B"/>
    <w:rsid w:val="00164834"/>
    <w:rsid w:val="001A29B2"/>
    <w:rsid w:val="001D5783"/>
    <w:rsid w:val="002372F1"/>
    <w:rsid w:val="00243EFB"/>
    <w:rsid w:val="002721EC"/>
    <w:rsid w:val="00291B82"/>
    <w:rsid w:val="00293156"/>
    <w:rsid w:val="00293178"/>
    <w:rsid w:val="002B3347"/>
    <w:rsid w:val="003250A6"/>
    <w:rsid w:val="00333B34"/>
    <w:rsid w:val="00354433"/>
    <w:rsid w:val="003648B4"/>
    <w:rsid w:val="003715C5"/>
    <w:rsid w:val="00395715"/>
    <w:rsid w:val="003A0EFE"/>
    <w:rsid w:val="003A63FB"/>
    <w:rsid w:val="003B1C33"/>
    <w:rsid w:val="003B64DE"/>
    <w:rsid w:val="003E4D44"/>
    <w:rsid w:val="003E6FDA"/>
    <w:rsid w:val="00400BB3"/>
    <w:rsid w:val="0044610B"/>
    <w:rsid w:val="00447A3C"/>
    <w:rsid w:val="00476BD9"/>
    <w:rsid w:val="004A71A7"/>
    <w:rsid w:val="00500A6F"/>
    <w:rsid w:val="00512162"/>
    <w:rsid w:val="00540047"/>
    <w:rsid w:val="00542919"/>
    <w:rsid w:val="00553BE6"/>
    <w:rsid w:val="005837AC"/>
    <w:rsid w:val="00597A8E"/>
    <w:rsid w:val="005A2653"/>
    <w:rsid w:val="005E0A5C"/>
    <w:rsid w:val="00614D20"/>
    <w:rsid w:val="00623730"/>
    <w:rsid w:val="00624AA4"/>
    <w:rsid w:val="0063311E"/>
    <w:rsid w:val="006740B3"/>
    <w:rsid w:val="0068203E"/>
    <w:rsid w:val="0068294A"/>
    <w:rsid w:val="006A7D18"/>
    <w:rsid w:val="006E312C"/>
    <w:rsid w:val="006E5F21"/>
    <w:rsid w:val="006F7746"/>
    <w:rsid w:val="006F793E"/>
    <w:rsid w:val="00712247"/>
    <w:rsid w:val="00714503"/>
    <w:rsid w:val="00745B85"/>
    <w:rsid w:val="007505CF"/>
    <w:rsid w:val="0076771C"/>
    <w:rsid w:val="007C20A6"/>
    <w:rsid w:val="007D12BA"/>
    <w:rsid w:val="007D4E9B"/>
    <w:rsid w:val="007D753B"/>
    <w:rsid w:val="007F7D08"/>
    <w:rsid w:val="0082117E"/>
    <w:rsid w:val="0082459D"/>
    <w:rsid w:val="0087609E"/>
    <w:rsid w:val="00880E92"/>
    <w:rsid w:val="00891CDA"/>
    <w:rsid w:val="0089722E"/>
    <w:rsid w:val="008B655D"/>
    <w:rsid w:val="00920243"/>
    <w:rsid w:val="009210F9"/>
    <w:rsid w:val="009728B9"/>
    <w:rsid w:val="0098351F"/>
    <w:rsid w:val="009B7974"/>
    <w:rsid w:val="009F4D1F"/>
    <w:rsid w:val="00A329A4"/>
    <w:rsid w:val="00A32F53"/>
    <w:rsid w:val="00A5565A"/>
    <w:rsid w:val="00A852A8"/>
    <w:rsid w:val="00AB206C"/>
    <w:rsid w:val="00AF7BBB"/>
    <w:rsid w:val="00B04E6B"/>
    <w:rsid w:val="00B27A66"/>
    <w:rsid w:val="00B459C8"/>
    <w:rsid w:val="00B64AF1"/>
    <w:rsid w:val="00B75153"/>
    <w:rsid w:val="00B9316E"/>
    <w:rsid w:val="00BD216D"/>
    <w:rsid w:val="00C0049C"/>
    <w:rsid w:val="00C50ABC"/>
    <w:rsid w:val="00C72738"/>
    <w:rsid w:val="00CA157D"/>
    <w:rsid w:val="00CE6912"/>
    <w:rsid w:val="00CF7F73"/>
    <w:rsid w:val="00D123BA"/>
    <w:rsid w:val="00D3664D"/>
    <w:rsid w:val="00D376B0"/>
    <w:rsid w:val="00D9714E"/>
    <w:rsid w:val="00DA52A7"/>
    <w:rsid w:val="00DB69B7"/>
    <w:rsid w:val="00DC2474"/>
    <w:rsid w:val="00DC5EEE"/>
    <w:rsid w:val="00DE2A6C"/>
    <w:rsid w:val="00DF52BD"/>
    <w:rsid w:val="00E3033F"/>
    <w:rsid w:val="00E3652D"/>
    <w:rsid w:val="00E567B1"/>
    <w:rsid w:val="00E64235"/>
    <w:rsid w:val="00E7665A"/>
    <w:rsid w:val="00EA5021"/>
    <w:rsid w:val="00EC4F70"/>
    <w:rsid w:val="00EF58B8"/>
    <w:rsid w:val="00F02DCB"/>
    <w:rsid w:val="00F55216"/>
    <w:rsid w:val="00F937D7"/>
    <w:rsid w:val="00FA263A"/>
    <w:rsid w:val="00FE0526"/>
    <w:rsid w:val="00FE59AF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9767617-34D6-47E0-B8C5-8CE60BEB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0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021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F0211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A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02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F021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FF0211"/>
    <w:pPr>
      <w:tabs>
        <w:tab w:val="left" w:pos="0"/>
      </w:tabs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FF0211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F0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7D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F7D0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E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14503"/>
    <w:pPr>
      <w:ind w:left="720"/>
      <w:contextualSpacing/>
    </w:pPr>
  </w:style>
  <w:style w:type="paragraph" w:customStyle="1" w:styleId="Style5">
    <w:name w:val="Style5"/>
    <w:basedOn w:val="a"/>
    <w:rsid w:val="00DA52A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8">
    <w:name w:val="Font Style18"/>
    <w:rsid w:val="00DA52A7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DA52A7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076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24AA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C080B-3A4E-4237-9F08-13076574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Локтева</dc:creator>
  <cp:lastModifiedBy>Константин Коряковский</cp:lastModifiedBy>
  <cp:revision>16</cp:revision>
  <cp:lastPrinted>2019-03-22T06:57:00Z</cp:lastPrinted>
  <dcterms:created xsi:type="dcterms:W3CDTF">2018-07-09T06:52:00Z</dcterms:created>
  <dcterms:modified xsi:type="dcterms:W3CDTF">2019-04-04T12:39:00Z</dcterms:modified>
</cp:coreProperties>
</file>