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D7" w:rsidRDefault="009812D7" w:rsidP="00D74B65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Пенсионный Фонд предупреждает: </w:t>
      </w:r>
      <w:r w:rsidRPr="00E0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никаких выплат по СНИЛС не существует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9812D7" w:rsidRDefault="009812D7" w:rsidP="00981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1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36315B">
        <w:rPr>
          <w:rFonts w:ascii="Times New Roman" w:hAnsi="Times New Roman" w:cs="Times New Roman"/>
          <w:sz w:val="24"/>
          <w:szCs w:val="24"/>
        </w:rPr>
        <w:t xml:space="preserve">регионах России </w:t>
      </w:r>
      <w:r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36315B">
        <w:rPr>
          <w:rFonts w:ascii="Times New Roman" w:hAnsi="Times New Roman" w:cs="Times New Roman"/>
          <w:sz w:val="24"/>
          <w:szCs w:val="24"/>
        </w:rPr>
        <w:t xml:space="preserve">зафиксированы действия </w:t>
      </w:r>
      <w:r>
        <w:rPr>
          <w:rFonts w:ascii="Times New Roman" w:hAnsi="Times New Roman" w:cs="Times New Roman"/>
          <w:sz w:val="24"/>
          <w:szCs w:val="24"/>
        </w:rPr>
        <w:t>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5B">
        <w:rPr>
          <w:rFonts w:ascii="Times New Roman" w:hAnsi="Times New Roman" w:cs="Times New Roman"/>
          <w:sz w:val="24"/>
          <w:szCs w:val="24"/>
        </w:rPr>
        <w:t xml:space="preserve">мошенников, которые </w:t>
      </w:r>
      <w:r>
        <w:rPr>
          <w:rFonts w:ascii="Times New Roman" w:hAnsi="Times New Roman" w:cs="Times New Roman"/>
          <w:sz w:val="24"/>
          <w:szCs w:val="24"/>
        </w:rPr>
        <w:t xml:space="preserve">предлагают гражданам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сайты получение, якобы «положенных» значительных денежных сумм по </w:t>
      </w:r>
      <w:r w:rsidRPr="0036315B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315B">
        <w:rPr>
          <w:rFonts w:ascii="Times New Roman" w:hAnsi="Times New Roman" w:cs="Times New Roman"/>
          <w:sz w:val="24"/>
          <w:szCs w:val="24"/>
        </w:rPr>
        <w:t xml:space="preserve"> СНИЛС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315B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36315B">
        <w:rPr>
          <w:rFonts w:ascii="Times New Roman" w:hAnsi="Times New Roman" w:cs="Times New Roman"/>
          <w:sz w:val="24"/>
          <w:szCs w:val="24"/>
        </w:rPr>
        <w:t xml:space="preserve"> подтвержда</w:t>
      </w:r>
      <w:r>
        <w:rPr>
          <w:rFonts w:ascii="Times New Roman" w:hAnsi="Times New Roman" w:cs="Times New Roman"/>
          <w:sz w:val="24"/>
          <w:szCs w:val="24"/>
        </w:rPr>
        <w:t>ющему</w:t>
      </w:r>
      <w:r w:rsidRPr="0036315B">
        <w:rPr>
          <w:rFonts w:ascii="Times New Roman" w:hAnsi="Times New Roman" w:cs="Times New Roman"/>
          <w:sz w:val="24"/>
          <w:szCs w:val="24"/>
        </w:rPr>
        <w:t xml:space="preserve"> наличие регистрации в системе Пенсионного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3631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D7" w:rsidRDefault="009812D7" w:rsidP="009812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создано множество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подобных 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распространяются через социальные сети. Неизвестные обещают перевод крупных сумм, начисленных частными фондами взамен на небольшую комиссию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базам.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</w:t>
      </w:r>
      <w:r w:rsidRPr="00204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 обмана в интернете действует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Гражданин 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заходит на сайт, который предлагает способ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по СНИЛС.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поиска начисленных средств необходимо </w:t>
      </w:r>
      <w:r w:rsidRPr="00663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ввести номер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 (</w:t>
      </w:r>
      <w:r w:rsidRPr="00663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результате,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23D5">
        <w:rPr>
          <w:rFonts w:ascii="Times New Roman" w:hAnsi="Times New Roman" w:cs="Times New Roman"/>
          <w:sz w:val="24"/>
          <w:szCs w:val="24"/>
        </w:rPr>
        <w:t xml:space="preserve">о итогам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23D5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3D5">
        <w:rPr>
          <w:rFonts w:ascii="Times New Roman" w:hAnsi="Times New Roman" w:cs="Times New Roman"/>
          <w:sz w:val="24"/>
          <w:szCs w:val="24"/>
        </w:rPr>
        <w:t xml:space="preserve"> выводится крупная сумма и названия страховых компаний, в которых она начислена. В среднем </w:t>
      </w:r>
      <w:r>
        <w:rPr>
          <w:rFonts w:ascii="Times New Roman" w:hAnsi="Times New Roman" w:cs="Times New Roman"/>
          <w:sz w:val="24"/>
          <w:szCs w:val="24"/>
        </w:rPr>
        <w:t xml:space="preserve">сумма может </w:t>
      </w:r>
      <w:r w:rsidRPr="004323D5">
        <w:rPr>
          <w:rFonts w:ascii="Times New Roman" w:hAnsi="Times New Roman" w:cs="Times New Roman"/>
          <w:sz w:val="24"/>
          <w:szCs w:val="24"/>
        </w:rPr>
        <w:t>достигат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323D5">
        <w:rPr>
          <w:rFonts w:ascii="Times New Roman" w:hAnsi="Times New Roman" w:cs="Times New Roman"/>
          <w:sz w:val="24"/>
          <w:szCs w:val="24"/>
        </w:rPr>
        <w:t xml:space="preserve"> </w:t>
      </w:r>
      <w:r w:rsidRPr="0066368E">
        <w:rPr>
          <w:rStyle w:val="a3"/>
          <w:rFonts w:ascii="Times New Roman" w:hAnsi="Times New Roman" w:cs="Times New Roman"/>
          <w:b w:val="0"/>
          <w:sz w:val="24"/>
          <w:szCs w:val="24"/>
        </w:rPr>
        <w:t>150 000 рублей</w:t>
      </w:r>
      <w:r w:rsidRPr="004323D5">
        <w:rPr>
          <w:rFonts w:ascii="Times New Roman" w:hAnsi="Times New Roman" w:cs="Times New Roman"/>
          <w:sz w:val="24"/>
          <w:szCs w:val="24"/>
        </w:rPr>
        <w:t xml:space="preserve">. Для получения доступа к базам </w:t>
      </w:r>
      <w:r>
        <w:rPr>
          <w:rFonts w:ascii="Times New Roman" w:hAnsi="Times New Roman" w:cs="Times New Roman"/>
          <w:sz w:val="24"/>
          <w:szCs w:val="24"/>
        </w:rPr>
        <w:t xml:space="preserve">неизвестные </w:t>
      </w:r>
      <w:r w:rsidRPr="004323D5">
        <w:rPr>
          <w:rFonts w:ascii="Times New Roman" w:hAnsi="Times New Roman" w:cs="Times New Roman"/>
          <w:sz w:val="24"/>
          <w:szCs w:val="24"/>
        </w:rPr>
        <w:t>требу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23D5">
        <w:rPr>
          <w:rFonts w:ascii="Times New Roman" w:hAnsi="Times New Roman" w:cs="Times New Roman"/>
          <w:sz w:val="24"/>
          <w:szCs w:val="24"/>
        </w:rPr>
        <w:t xml:space="preserve">т </w:t>
      </w:r>
      <w:r w:rsidRPr="0066368E">
        <w:rPr>
          <w:rStyle w:val="a3"/>
          <w:rFonts w:ascii="Times New Roman" w:hAnsi="Times New Roman" w:cs="Times New Roman"/>
          <w:b w:val="0"/>
          <w:sz w:val="24"/>
          <w:szCs w:val="24"/>
        </w:rPr>
        <w:t>заплатить комиссию</w:t>
      </w:r>
      <w:r w:rsidRPr="004323D5">
        <w:rPr>
          <w:rFonts w:ascii="Times New Roman" w:hAnsi="Times New Roman" w:cs="Times New Roman"/>
          <w:sz w:val="24"/>
          <w:szCs w:val="24"/>
        </w:rPr>
        <w:t xml:space="preserve">. 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различными предлогами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обманутого</w:t>
      </w:r>
      <w:proofErr w:type="gramEnd"/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вымогаются новые суммы за </w:t>
      </w:r>
      <w:r w:rsidRPr="00916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Например, за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 личности,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защиты,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деньги </w:t>
      </w:r>
      <w:r w:rsidRPr="0043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оплаты услуг консультанта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</w:p>
    <w:p w:rsidR="009812D7" w:rsidRDefault="009812D7" w:rsidP="00D74B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Никаких выплат по СНИЛС не существует</w:t>
      </w:r>
      <w:r w:rsidRPr="002D6C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счета за дополнительные платные услуги будут выставляться постоянно, пока человек не поймет, что его обманули.</w:t>
      </w:r>
    </w:p>
    <w:p w:rsidR="009812D7" w:rsidRDefault="009812D7" w:rsidP="009812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проблем с пенсионными накоплениями помогут следующие рекомендации:</w:t>
      </w:r>
    </w:p>
    <w:p w:rsidR="009812D7" w:rsidRDefault="009812D7" w:rsidP="009812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сообщать номер СНИЛС посторонним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предоставлять третьим лица копии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открывать дверь незнакомым людям, предлагающим работу или услуги Пенсионного фонда (работники ПФР не посещают граждан на дому)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читать предлагаемые соглашения перед их подписанием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3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услугами сомнительных агентств и кредитных организаций.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2D7" w:rsidRPr="0036315B" w:rsidRDefault="009812D7" w:rsidP="00981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и</w:t>
      </w:r>
      <w:r w:rsidRPr="0036315B">
        <w:rPr>
          <w:rFonts w:ascii="Times New Roman" w:hAnsi="Times New Roman" w:cs="Times New Roman"/>
          <w:sz w:val="24"/>
          <w:szCs w:val="24"/>
        </w:rPr>
        <w:t xml:space="preserve">з страховых взносов граждан, поступающих в ПФР, формируется страховая и накопительная </w:t>
      </w:r>
      <w:r w:rsidR="003F6F5D">
        <w:rPr>
          <w:rFonts w:ascii="Times New Roman" w:hAnsi="Times New Roman" w:cs="Times New Roman"/>
          <w:sz w:val="24"/>
          <w:szCs w:val="24"/>
        </w:rPr>
        <w:t>пенсии</w:t>
      </w:r>
      <w:r w:rsidRPr="0036315B">
        <w:rPr>
          <w:rFonts w:ascii="Times New Roman" w:hAnsi="Times New Roman" w:cs="Times New Roman"/>
          <w:sz w:val="24"/>
          <w:szCs w:val="24"/>
        </w:rPr>
        <w:t xml:space="preserve">. Контроль над </w:t>
      </w:r>
      <w:r w:rsidR="003F6F5D">
        <w:rPr>
          <w:rFonts w:ascii="Times New Roman" w:hAnsi="Times New Roman" w:cs="Times New Roman"/>
          <w:sz w:val="24"/>
          <w:szCs w:val="24"/>
        </w:rPr>
        <w:t xml:space="preserve">пенсионными </w:t>
      </w:r>
      <w:r w:rsidRPr="0036315B">
        <w:rPr>
          <w:rFonts w:ascii="Times New Roman" w:hAnsi="Times New Roman" w:cs="Times New Roman"/>
          <w:sz w:val="24"/>
          <w:szCs w:val="24"/>
        </w:rPr>
        <w:t>накоплениями производится со стороны Пенсионного фонда или негосударственных организаций. Гражданин имеет право выбора, кому доверить распоряжение данными средствами.</w:t>
      </w:r>
    </w:p>
    <w:p w:rsidR="009812D7" w:rsidRPr="00916D20" w:rsidRDefault="009812D7" w:rsidP="009812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действенный способ защитить накопления от действий мошенников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D20">
        <w:rPr>
          <w:rFonts w:ascii="Times New Roman" w:hAnsi="Times New Roman" w:cs="Times New Roman"/>
          <w:sz w:val="24"/>
          <w:szCs w:val="24"/>
        </w:rPr>
        <w:t>бращение в Пенсионный фонд по месту проживания или фактического нахождения. Специалисты отделения предоставят всю информацию о Ваших пенсионных правах и переводе</w:t>
      </w:r>
      <w:r w:rsidR="003F6F5D">
        <w:rPr>
          <w:rFonts w:ascii="Times New Roman" w:hAnsi="Times New Roman" w:cs="Times New Roman"/>
          <w:sz w:val="24"/>
          <w:szCs w:val="24"/>
        </w:rPr>
        <w:t xml:space="preserve"> средств пенсионных накоплений</w:t>
      </w:r>
      <w:r w:rsidRPr="00916D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Проконсультироваться по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Вам информации</w:t>
      </w:r>
      <w:r w:rsidRPr="00E0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 телефону горячей линии ОПФР по Волгоградской области – 96-09-09.</w:t>
      </w:r>
    </w:p>
    <w:p w:rsidR="00CD0425" w:rsidRDefault="00CD0425"/>
    <w:sectPr w:rsidR="00CD0425" w:rsidSect="00CD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2D7"/>
    <w:rsid w:val="003F6F5D"/>
    <w:rsid w:val="005605DF"/>
    <w:rsid w:val="009812D7"/>
    <w:rsid w:val="00C46F01"/>
    <w:rsid w:val="00C7125C"/>
    <w:rsid w:val="00CD0425"/>
    <w:rsid w:val="00D7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2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3</cp:revision>
  <cp:lastPrinted>2019-08-22T08:12:00Z</cp:lastPrinted>
  <dcterms:created xsi:type="dcterms:W3CDTF">2019-08-22T10:14:00Z</dcterms:created>
  <dcterms:modified xsi:type="dcterms:W3CDTF">2019-08-22T12:03:00Z</dcterms:modified>
</cp:coreProperties>
</file>