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11" w:rsidRPr="00C8459E" w:rsidRDefault="00430411" w:rsidP="004304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E730CF" wp14:editId="4F484FB6">
            <wp:simplePos x="0" y="0"/>
            <wp:positionH relativeFrom="column">
              <wp:posOffset>2631440</wp:posOffset>
            </wp:positionH>
            <wp:positionV relativeFrom="paragraph">
              <wp:posOffset>-239395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411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411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411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411" w:rsidRPr="00C8459E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430411" w:rsidRPr="00C8459E" w:rsidRDefault="00430411" w:rsidP="004304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411" w:rsidRPr="00C8459E" w:rsidRDefault="00430411" w:rsidP="00430411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:rsidR="00430411" w:rsidRPr="00C8459E" w:rsidRDefault="00430411" w:rsidP="00430411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430411" w:rsidRPr="00C8459E" w:rsidRDefault="00430411" w:rsidP="00430411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430411" w:rsidRPr="00061D83" w:rsidRDefault="00F546E9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61D83">
        <w:rPr>
          <w:rFonts w:ascii="Arial" w:hAnsi="Arial" w:cs="Arial"/>
          <w:sz w:val="24"/>
          <w:szCs w:val="24"/>
        </w:rPr>
        <w:t>от 22 ноября 2019 г. № 1078-п</w:t>
      </w:r>
    </w:p>
    <w:p w:rsidR="00430411" w:rsidRPr="00061D83" w:rsidRDefault="00430411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>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государственных услуг "Назначение и выплата денежных средств на содержание ребенка, находящегося под опекой или попечительством"</w:t>
      </w:r>
    </w:p>
    <w:p w:rsidR="00430411" w:rsidRPr="00061D83" w:rsidRDefault="00430411" w:rsidP="004304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430411" w:rsidRPr="00061D83" w:rsidRDefault="00430411" w:rsidP="00430411">
      <w:pPr>
        <w:spacing w:before="60" w:after="3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061D83">
        <w:rPr>
          <w:rStyle w:val="a4"/>
          <w:rFonts w:ascii="Arial" w:hAnsi="Arial" w:cs="Arial"/>
          <w:i w:val="0"/>
          <w:sz w:val="24"/>
          <w:szCs w:val="24"/>
        </w:rPr>
        <w:t>В соответствии с Федеральными законами от 27.07.2010 г.                                                     № 210-ФЗ «Об организации предоставления государственных и муниципальных услуг», от 24.11.1995 г. № 181-ФЗ «О социальной защите инвалидов в Российской Федерации», Гражданским кодексом Российской Федерации, Семейным кодексом Российской Федерации, Федеральным законом от 24.04.2008 г. № 48-ФЗ «Об опеке и попечительстве», Законом Волгоградской области от 15.11.2007 г.                                            № 1558-ОД «Об органах опеки и попечительства», постановлением Администрации Волгоградской</w:t>
      </w:r>
      <w:proofErr w:type="gramEnd"/>
      <w:r w:rsidRPr="00061D83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061D83">
        <w:rPr>
          <w:rStyle w:val="a4"/>
          <w:rFonts w:ascii="Arial" w:hAnsi="Arial" w:cs="Arial"/>
          <w:i w:val="0"/>
          <w:sz w:val="24"/>
          <w:szCs w:val="24"/>
        </w:rPr>
        <w:t xml:space="preserve">области от 25.07.2011 г. № 369-п «О разработке и утверждении административных регламентов предоставления государственных услуг», </w:t>
      </w:r>
      <w:r w:rsidRPr="00061D83">
        <w:rPr>
          <w:rFonts w:ascii="Arial" w:hAnsi="Arial" w:cs="Arial"/>
          <w:sz w:val="24"/>
          <w:szCs w:val="24"/>
        </w:rPr>
        <w:t>Постановление Правительства РФ от 16.05.2011 г. № 373 «О разработке                                      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061D83">
        <w:rPr>
          <w:rFonts w:ascii="Arial" w:hAnsi="Arial" w:cs="Arial"/>
          <w:bCs/>
          <w:sz w:val="24"/>
          <w:szCs w:val="24"/>
        </w:rPr>
        <w:t xml:space="preserve"> Законом Волгоградской области от 20.04.2007 года                          № 1450-ОД</w:t>
      </w:r>
      <w:hyperlink r:id="rId7" w:history="1">
        <w:r w:rsidRPr="00061D8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«О размере и порядке выплаты денежных средств на содержание ребенка, находящегося под опекой (попечительством) или передаче</w:t>
        </w:r>
        <w:proofErr w:type="gramEnd"/>
        <w:r w:rsidRPr="00061D8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в приемную семью»</w:t>
        </w:r>
      </w:hyperlink>
      <w:r w:rsidRPr="00061D83">
        <w:rPr>
          <w:rFonts w:ascii="Arial" w:hAnsi="Arial" w:cs="Arial"/>
          <w:bCs/>
          <w:sz w:val="24"/>
          <w:szCs w:val="24"/>
        </w:rPr>
        <w:t>,</w:t>
      </w:r>
      <w:r w:rsidRPr="00061D83">
        <w:rPr>
          <w:rStyle w:val="a4"/>
          <w:rFonts w:ascii="Arial" w:hAnsi="Arial" w:cs="Arial"/>
          <w:sz w:val="24"/>
          <w:szCs w:val="24"/>
        </w:rPr>
        <w:t xml:space="preserve"> </w:t>
      </w:r>
      <w:proofErr w:type="gramStart"/>
      <w:r w:rsidRPr="00061D83">
        <w:rPr>
          <w:rStyle w:val="a4"/>
          <w:rFonts w:ascii="Arial" w:hAnsi="Arial" w:cs="Arial"/>
          <w:i w:val="0"/>
          <w:sz w:val="24"/>
          <w:szCs w:val="24"/>
        </w:rPr>
        <w:t>п</w:t>
      </w:r>
      <w:proofErr w:type="gramEnd"/>
      <w:r w:rsidRPr="00061D83">
        <w:rPr>
          <w:rStyle w:val="a4"/>
          <w:rFonts w:ascii="Arial" w:hAnsi="Arial" w:cs="Arial"/>
          <w:i w:val="0"/>
          <w:sz w:val="24"/>
          <w:szCs w:val="24"/>
        </w:rPr>
        <w:t xml:space="preserve"> о с т а н а в л я ю:</w:t>
      </w:r>
    </w:p>
    <w:p w:rsidR="00430411" w:rsidRPr="00061D83" w:rsidRDefault="00430411" w:rsidP="0043041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>Утвердить административный регламент по осуществлению органом местного самоуправления переданных государственных полномочий                                          по предоставлению государственной услуги "Назначение и выплата денежных средств на содержание ребенка, находящегося под опекой или попечительством".</w:t>
      </w:r>
    </w:p>
    <w:p w:rsidR="00430411" w:rsidRPr="00061D83" w:rsidRDefault="00430411" w:rsidP="0043041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 xml:space="preserve">Начальнику отдела опеки и попечительства администрации Городищенского муниципального района Волгоградской области                        Терновской С.А. обеспечить соблюдение установленных требований административного регламента предоставления государственной услуги. </w:t>
      </w:r>
    </w:p>
    <w:p w:rsidR="00430411" w:rsidRPr="00061D83" w:rsidRDefault="00430411" w:rsidP="0043041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61D83">
        <w:rPr>
          <w:rFonts w:ascii="Arial" w:hAnsi="Arial" w:cs="Arial"/>
          <w:b w:val="0"/>
          <w:sz w:val="24"/>
          <w:szCs w:val="24"/>
        </w:rPr>
        <w:t xml:space="preserve">Признать утратившими силу постановления администрации Городищенского муниципального района Волгоградской области от 28.10.2016 г.               № 675 «Об утверждении административного регламента по осуществлению органом местного самоуправления переданных государственных полномочий                                         по предоставлению государственных услуг «Назначение и выплата денежных средств на содержание ребенка, находящегося под опекой или попечительством»,       от 23.03.2018 г. № 207-п «О внесении изменений в Административный регламент                 по осуществлению органом местного самоуправления переданных </w:t>
      </w:r>
      <w:r w:rsidRPr="00061D83">
        <w:rPr>
          <w:rFonts w:ascii="Arial" w:hAnsi="Arial" w:cs="Arial"/>
          <w:b w:val="0"/>
          <w:sz w:val="24"/>
          <w:szCs w:val="24"/>
        </w:rPr>
        <w:lastRenderedPageBreak/>
        <w:t>государственных</w:t>
      </w:r>
      <w:proofErr w:type="gramEnd"/>
      <w:r w:rsidRPr="00061D8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61D83">
        <w:rPr>
          <w:rFonts w:ascii="Arial" w:hAnsi="Arial" w:cs="Arial"/>
          <w:b w:val="0"/>
          <w:sz w:val="24"/>
          <w:szCs w:val="24"/>
        </w:rPr>
        <w:t>полномочий по предоставлению государственных услуг «Назначение и выплата денежных средств на содержание ребенка находящегося под опекой или попечительством», утвержденный постановлением администрации Городищенского муниципального района Волгоградской области от 28.10.2016 г. № 675»,                                    от 28.09.2018 г. № 866-п «О внесении изменения в административный регламент                      по осуществлению органом местного самоуправления переданных государственных полномочий по предоставлению государственных услуг «Назначение и выплата денежных средств на содержание ребенка</w:t>
      </w:r>
      <w:proofErr w:type="gramEnd"/>
      <w:r w:rsidRPr="00061D83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061D83">
        <w:rPr>
          <w:rFonts w:ascii="Arial" w:hAnsi="Arial" w:cs="Arial"/>
          <w:b w:val="0"/>
          <w:sz w:val="24"/>
          <w:szCs w:val="24"/>
        </w:rPr>
        <w:t>находящегося под опекой или попечительством» утверждённый постановлением администрации Городищенского муниципального района Волгоградской области от 27.10.2016 г. № 675».</w:t>
      </w:r>
      <w:proofErr w:type="gramEnd"/>
    </w:p>
    <w:p w:rsidR="00430411" w:rsidRPr="00061D83" w:rsidRDefault="00430411" w:rsidP="004304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>Настоящее постановление опубликовать в общественно-политической газете Городищенского района Волгоградской области «Междуречье»,                                           в государственной информационной системе «Региональный реестр государственных и муниципальных услуг (функций) Волгоградской области»                          и на официальном сайте администрации Городищенского муниципального района Волгоградской области в информационно-</w:t>
      </w:r>
      <w:proofErr w:type="spellStart"/>
      <w:r w:rsidRPr="00061D83">
        <w:rPr>
          <w:rFonts w:ascii="Arial" w:hAnsi="Arial" w:cs="Arial"/>
          <w:sz w:val="24"/>
          <w:szCs w:val="24"/>
        </w:rPr>
        <w:t>телекоммуникативной</w:t>
      </w:r>
      <w:proofErr w:type="spellEnd"/>
      <w:r w:rsidRPr="00061D83">
        <w:rPr>
          <w:rFonts w:ascii="Arial" w:hAnsi="Arial" w:cs="Arial"/>
          <w:sz w:val="24"/>
          <w:szCs w:val="24"/>
        </w:rPr>
        <w:t xml:space="preserve"> сети «Интернет».</w:t>
      </w:r>
    </w:p>
    <w:p w:rsidR="00430411" w:rsidRPr="00061D83" w:rsidRDefault="00430411" w:rsidP="004304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>Настоящее постановление вступает в силу после его подписания.</w:t>
      </w:r>
    </w:p>
    <w:p w:rsidR="00430411" w:rsidRPr="00061D83" w:rsidRDefault="00430411" w:rsidP="004304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D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1D83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Городищенского муниципального района Волгоградской области                                               В.В. Зубкова.</w:t>
      </w:r>
    </w:p>
    <w:p w:rsidR="00430411" w:rsidRPr="00061D83" w:rsidRDefault="00430411" w:rsidP="00430411">
      <w:pPr>
        <w:pStyle w:val="ConsPlusNormal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 xml:space="preserve">Глава Городищенского </w:t>
      </w: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1D83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         Э.М. Кривов</w:t>
      </w:r>
    </w:p>
    <w:p w:rsidR="00430411" w:rsidRPr="00061D83" w:rsidRDefault="00430411" w:rsidP="00430411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0411" w:rsidRPr="00061D83" w:rsidRDefault="00430411" w:rsidP="004304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End w:id="0"/>
    <w:p w:rsidR="0062662B" w:rsidRPr="00061D83" w:rsidRDefault="00061D83">
      <w:pPr>
        <w:rPr>
          <w:rFonts w:ascii="Arial" w:hAnsi="Arial" w:cs="Arial"/>
          <w:sz w:val="24"/>
          <w:szCs w:val="24"/>
        </w:rPr>
      </w:pPr>
    </w:p>
    <w:sectPr w:rsidR="0062662B" w:rsidRPr="0006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4"/>
    <w:rsid w:val="00061D83"/>
    <w:rsid w:val="00243878"/>
    <w:rsid w:val="002602E4"/>
    <w:rsid w:val="00430411"/>
    <w:rsid w:val="00506094"/>
    <w:rsid w:val="00701E51"/>
    <w:rsid w:val="00891603"/>
    <w:rsid w:val="00907AE5"/>
    <w:rsid w:val="00F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1"/>
    <w:pPr>
      <w:spacing w:after="160" w:line="259" w:lineRule="auto"/>
      <w:ind w:firstLine="0"/>
      <w:jc w:val="left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430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4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304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304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</w:rPr>
  </w:style>
  <w:style w:type="character" w:styleId="a3">
    <w:name w:val="Hyperlink"/>
    <w:rsid w:val="00430411"/>
    <w:rPr>
      <w:color w:val="0000FF"/>
      <w:u w:val="single"/>
    </w:rPr>
  </w:style>
  <w:style w:type="paragraph" w:customStyle="1" w:styleId="ConsPlusTitle">
    <w:name w:val="ConsPlusTitle"/>
    <w:uiPriority w:val="99"/>
    <w:rsid w:val="004304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</w:rPr>
  </w:style>
  <w:style w:type="character" w:styleId="a4">
    <w:name w:val="Emphasis"/>
    <w:basedOn w:val="a0"/>
    <w:uiPriority w:val="20"/>
    <w:qFormat/>
    <w:rsid w:val="00430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1"/>
    <w:pPr>
      <w:spacing w:after="160" w:line="259" w:lineRule="auto"/>
      <w:ind w:firstLine="0"/>
      <w:jc w:val="left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430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4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3041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304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</w:rPr>
  </w:style>
  <w:style w:type="character" w:styleId="a3">
    <w:name w:val="Hyperlink"/>
    <w:rsid w:val="00430411"/>
    <w:rPr>
      <w:color w:val="0000FF"/>
      <w:u w:val="single"/>
    </w:rPr>
  </w:style>
  <w:style w:type="paragraph" w:customStyle="1" w:styleId="ConsPlusTitle">
    <w:name w:val="ConsPlusTitle"/>
    <w:uiPriority w:val="99"/>
    <w:rsid w:val="004304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</w:rPr>
  </w:style>
  <w:style w:type="character" w:styleId="a4">
    <w:name w:val="Emphasis"/>
    <w:basedOn w:val="a0"/>
    <w:uiPriority w:val="20"/>
    <w:qFormat/>
    <w:rsid w:val="0043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goduma.ru/zakonotvorchestvo/zakony-i-postanovleniya/sotsialnaya-zashhita-pensii-posobiya-kompensatsionnye-i-inye-sotsialnye-vyplaty-nagrazhdeniya/244--1450-20-2007-q-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Х. Пулатова</dc:creator>
  <cp:lastModifiedBy>Анастасия А. Михайлик</cp:lastModifiedBy>
  <cp:revision>3</cp:revision>
  <dcterms:created xsi:type="dcterms:W3CDTF">2019-11-22T08:46:00Z</dcterms:created>
  <dcterms:modified xsi:type="dcterms:W3CDTF">2019-11-22T08:46:00Z</dcterms:modified>
</cp:coreProperties>
</file>