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0E63F2" w:rsidRDefault="00522CFE" w:rsidP="00522CFE">
      <w:pPr>
        <w:pStyle w:val="a6"/>
        <w:ind w:firstLine="360"/>
        <w:jc w:val="center"/>
        <w:rPr>
          <w:b/>
          <w:szCs w:val="24"/>
        </w:rPr>
      </w:pPr>
      <w:r w:rsidRPr="000E63F2">
        <w:rPr>
          <w:b/>
          <w:szCs w:val="24"/>
        </w:rPr>
        <w:t>Извещение</w:t>
      </w:r>
    </w:p>
    <w:p w:rsidR="00522CFE" w:rsidRPr="00522CFE" w:rsidRDefault="00522CFE" w:rsidP="000E63F2">
      <w:pPr>
        <w:pStyle w:val="ConsPlusNonformat"/>
        <w:widowControl/>
        <w:jc w:val="center"/>
        <w:rPr>
          <w:b/>
          <w:szCs w:val="24"/>
        </w:rPr>
      </w:pPr>
      <w:r w:rsidRPr="00C363B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ения муниципального контракта </w:t>
      </w:r>
      <w:r w:rsidR="000E63F2" w:rsidRPr="000E63F2">
        <w:rPr>
          <w:rFonts w:ascii="Times New Roman" w:hAnsi="Times New Roman" w:cs="Times New Roman"/>
          <w:b/>
          <w:sz w:val="24"/>
          <w:szCs w:val="24"/>
        </w:rPr>
        <w:t xml:space="preserve">на поставку медицинского оборудования – фетальный монитор </w:t>
      </w:r>
      <w:proofErr w:type="spellStart"/>
      <w:r w:rsidR="000E63F2" w:rsidRPr="000E63F2">
        <w:rPr>
          <w:rFonts w:ascii="Times New Roman" w:hAnsi="Times New Roman" w:cs="Times New Roman"/>
          <w:b/>
          <w:sz w:val="24"/>
          <w:szCs w:val="24"/>
          <w:lang w:val="en-US"/>
        </w:rPr>
        <w:t>Bistos</w:t>
      </w:r>
      <w:proofErr w:type="spellEnd"/>
      <w:r w:rsidR="000E63F2" w:rsidRPr="000E63F2">
        <w:rPr>
          <w:rFonts w:ascii="Times New Roman" w:hAnsi="Times New Roman" w:cs="Times New Roman"/>
          <w:b/>
          <w:sz w:val="24"/>
          <w:szCs w:val="24"/>
        </w:rPr>
        <w:t xml:space="preserve"> 350 </w:t>
      </w:r>
      <w:r w:rsidR="000E63F2" w:rsidRPr="000E63F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="000E63F2" w:rsidRPr="000E63F2">
        <w:rPr>
          <w:rFonts w:ascii="Times New Roman" w:hAnsi="Times New Roman" w:cs="Times New Roman"/>
          <w:b/>
          <w:sz w:val="24"/>
          <w:szCs w:val="24"/>
        </w:rPr>
        <w:t xml:space="preserve"> или эквивалент для нужд МУЗ "</w:t>
      </w:r>
      <w:proofErr w:type="spellStart"/>
      <w:r w:rsidR="000E63F2" w:rsidRPr="000E63F2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0E63F2" w:rsidRPr="000E63F2">
        <w:rPr>
          <w:rFonts w:ascii="Times New Roman" w:hAnsi="Times New Roman" w:cs="Times New Roman"/>
          <w:b/>
          <w:sz w:val="24"/>
          <w:szCs w:val="24"/>
        </w:rPr>
        <w:t xml:space="preserve"> ЦРБ"</w:t>
      </w:r>
    </w:p>
    <w:p w:rsidR="00522CFE" w:rsidRPr="00ED0713" w:rsidRDefault="00231598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12</w:t>
      </w:r>
      <w:r w:rsidR="00B54F9F" w:rsidRPr="00813EF3">
        <w:rPr>
          <w:b/>
          <w:szCs w:val="24"/>
        </w:rPr>
        <w:t>.0</w:t>
      </w:r>
      <w:r w:rsidR="00506B01">
        <w:rPr>
          <w:b/>
          <w:szCs w:val="24"/>
        </w:rPr>
        <w:t>8</w:t>
      </w:r>
      <w:r w:rsidR="00522CFE" w:rsidRPr="00813EF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425035" w:rsidRDefault="00522CFE" w:rsidP="00522CFE">
      <w:pPr>
        <w:pStyle w:val="a6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425035">
        <w:rPr>
          <w:i/>
          <w:szCs w:val="24"/>
        </w:rPr>
        <w:t>Уполномоченный орган</w:t>
      </w:r>
      <w:r w:rsidRPr="00425035">
        <w:rPr>
          <w:b/>
          <w:szCs w:val="24"/>
        </w:rPr>
        <w:t xml:space="preserve">: </w:t>
      </w:r>
      <w:r w:rsidR="00315FFF">
        <w:rPr>
          <w:szCs w:val="24"/>
        </w:rPr>
        <w:t>администрация</w:t>
      </w:r>
      <w:r w:rsidRPr="00425035">
        <w:rPr>
          <w:szCs w:val="24"/>
        </w:rPr>
        <w:t xml:space="preserve">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522CFE" w:rsidRPr="00425035" w:rsidRDefault="00425035" w:rsidP="00522CFE">
      <w:pPr>
        <w:pStyle w:val="a6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="00522CFE" w:rsidRPr="00425035">
        <w:rPr>
          <w:i/>
          <w:szCs w:val="24"/>
        </w:rPr>
        <w:t>Адрес</w:t>
      </w:r>
      <w:r w:rsidR="00522CFE" w:rsidRPr="00425035">
        <w:rPr>
          <w:szCs w:val="24"/>
        </w:rPr>
        <w:t xml:space="preserve">: 403003, Волгоградская область, </w:t>
      </w:r>
      <w:proofErr w:type="spellStart"/>
      <w:r w:rsidR="00522CFE" w:rsidRPr="00425035">
        <w:rPr>
          <w:szCs w:val="24"/>
        </w:rPr>
        <w:t>Городищенский</w:t>
      </w:r>
      <w:proofErr w:type="spellEnd"/>
      <w:r w:rsidR="00522CFE"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="00522CFE" w:rsidRPr="00425035">
        <w:rPr>
          <w:szCs w:val="24"/>
        </w:rPr>
        <w:t xml:space="preserve">  (84468)3-41-48     </w:t>
      </w:r>
    </w:p>
    <w:p w:rsidR="00522CFE" w:rsidRPr="00425035" w:rsidRDefault="00425035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CFE" w:rsidRPr="00425035">
        <w:rPr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425035" w:rsidRDefault="00425035" w:rsidP="00425035">
      <w:pPr>
        <w:tabs>
          <w:tab w:val="left" w:pos="233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035">
        <w:rPr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403003, Волгоградская область, р.п. Городище, пл. Павших Борцов,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4; тел- (8-84468) 5-16-64, 5-11-05, 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CFE" w:rsidRPr="00425035">
        <w:rPr>
          <w:rFonts w:ascii="Times New Roman" w:hAnsi="Times New Roman" w:cs="Times New Roman"/>
          <w:sz w:val="24"/>
          <w:szCs w:val="24"/>
        </w:rPr>
        <w:t>-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Pr="00425035" w:rsidRDefault="00522CFE" w:rsidP="00522CFE">
      <w:pPr>
        <w:pStyle w:val="a6"/>
        <w:rPr>
          <w:szCs w:val="24"/>
        </w:rPr>
      </w:pPr>
      <w:r w:rsidRPr="00425035">
        <w:rPr>
          <w:szCs w:val="24"/>
        </w:rPr>
        <w:t xml:space="preserve">      </w:t>
      </w:r>
      <w:r w:rsidR="00425035">
        <w:rPr>
          <w:szCs w:val="24"/>
        </w:rPr>
        <w:t xml:space="preserve"> </w:t>
      </w:r>
      <w:r w:rsidRPr="00425035">
        <w:rPr>
          <w:i/>
          <w:szCs w:val="24"/>
        </w:rPr>
        <w:t>Источник финансирования</w:t>
      </w:r>
      <w:r w:rsidR="00425035">
        <w:rPr>
          <w:szCs w:val="24"/>
        </w:rPr>
        <w:t xml:space="preserve">: </w:t>
      </w:r>
      <w:r w:rsidRPr="00425035">
        <w:rPr>
          <w:szCs w:val="24"/>
        </w:rPr>
        <w:t xml:space="preserve"> </w:t>
      </w:r>
      <w:r w:rsidR="000E63F2" w:rsidRPr="000E63F2">
        <w:t>средств</w:t>
      </w:r>
      <w:r w:rsidR="000E63F2">
        <w:t>а</w:t>
      </w:r>
      <w:r w:rsidR="000E63F2" w:rsidRPr="000E63F2">
        <w:t xml:space="preserve"> фонда социального страхования (родовые сертификаты - талон № 1). </w:t>
      </w:r>
      <w:r w:rsidRPr="00425035">
        <w:rPr>
          <w:szCs w:val="24"/>
        </w:rPr>
        <w:t xml:space="preserve">    </w:t>
      </w:r>
      <w:r w:rsidR="001C6B87" w:rsidRPr="00425035">
        <w:rPr>
          <w:szCs w:val="24"/>
        </w:rPr>
        <w:t xml:space="preserve">          </w:t>
      </w:r>
    </w:p>
    <w:p w:rsidR="00522CFE" w:rsidRPr="00425035" w:rsidRDefault="00425035" w:rsidP="00425035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870353"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  <w:r w:rsidR="0087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54" w:rsidRPr="000E63F2" w:rsidRDefault="00522CFE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Срок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поставки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3F2" w:rsidRPr="000E63F2">
        <w:rPr>
          <w:rFonts w:ascii="Times New Roman" w:hAnsi="Times New Roman" w:cs="Times New Roman"/>
          <w:sz w:val="24"/>
          <w:szCs w:val="24"/>
        </w:rPr>
        <w:t>поставка медицинского оборудования осуществляется в течение 14 дней с момента подписания контракта.</w:t>
      </w:r>
    </w:p>
    <w:p w:rsidR="007D2D9B" w:rsidRDefault="007D2D9B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поставляемых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3F2">
        <w:rPr>
          <w:rFonts w:ascii="Times New Roman" w:hAnsi="Times New Roman" w:cs="Times New Roman"/>
          <w:sz w:val="24"/>
          <w:szCs w:val="24"/>
        </w:rPr>
        <w:t>медицинское оборудование</w:t>
      </w:r>
      <w:r w:rsidR="000E63F2" w:rsidRPr="000E63F2">
        <w:rPr>
          <w:rFonts w:ascii="Times New Roman" w:hAnsi="Times New Roman" w:cs="Times New Roman"/>
          <w:sz w:val="24"/>
          <w:szCs w:val="24"/>
        </w:rPr>
        <w:t xml:space="preserve"> – фетальный монитор </w:t>
      </w:r>
      <w:proofErr w:type="spellStart"/>
      <w:r w:rsidR="000E63F2" w:rsidRPr="000E63F2">
        <w:rPr>
          <w:rFonts w:ascii="Times New Roman" w:hAnsi="Times New Roman" w:cs="Times New Roman"/>
          <w:sz w:val="24"/>
          <w:szCs w:val="24"/>
          <w:lang w:val="en-US"/>
        </w:rPr>
        <w:t>Bistos</w:t>
      </w:r>
      <w:proofErr w:type="spellEnd"/>
      <w:r w:rsidR="000E63F2" w:rsidRPr="000E63F2">
        <w:rPr>
          <w:rFonts w:ascii="Times New Roman" w:hAnsi="Times New Roman" w:cs="Times New Roman"/>
          <w:sz w:val="24"/>
          <w:szCs w:val="24"/>
        </w:rPr>
        <w:t xml:space="preserve"> 350 </w:t>
      </w:r>
      <w:r w:rsidR="000E63F2" w:rsidRPr="000E63F2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0E63F2" w:rsidRPr="000E63F2">
        <w:rPr>
          <w:rFonts w:ascii="Times New Roman" w:hAnsi="Times New Roman" w:cs="Times New Roman"/>
          <w:sz w:val="24"/>
          <w:szCs w:val="24"/>
        </w:rPr>
        <w:t xml:space="preserve"> или эквивалент</w:t>
      </w:r>
      <w:r w:rsidR="00292488">
        <w:rPr>
          <w:rFonts w:ascii="Times New Roman" w:hAnsi="Times New Roman" w:cs="Times New Roman"/>
          <w:sz w:val="24"/>
          <w:szCs w:val="24"/>
        </w:rPr>
        <w:t>, в количестве – 1 шт</w:t>
      </w:r>
      <w:r w:rsidR="00B54F9F" w:rsidRPr="000E63F2">
        <w:rPr>
          <w:rFonts w:ascii="Times New Roman" w:hAnsi="Times New Roman" w:cs="Times New Roman"/>
          <w:sz w:val="24"/>
          <w:szCs w:val="24"/>
        </w:rPr>
        <w:t>.</w:t>
      </w:r>
      <w:r w:rsidR="000327D9" w:rsidRPr="0042503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E08E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B44EF" w:rsidRPr="004B44EF" w:rsidRDefault="004B44EF" w:rsidP="004B44EF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4B44EF">
        <w:rPr>
          <w:sz w:val="24"/>
          <w:szCs w:val="24"/>
        </w:rPr>
        <w:t xml:space="preserve">      </w:t>
      </w:r>
      <w:r w:rsidR="00292488">
        <w:rPr>
          <w:sz w:val="24"/>
          <w:szCs w:val="24"/>
        </w:rPr>
        <w:t xml:space="preserve"> </w:t>
      </w:r>
      <w:r w:rsidRPr="004B44EF">
        <w:rPr>
          <w:b w:val="0"/>
          <w:sz w:val="24"/>
          <w:szCs w:val="24"/>
        </w:rPr>
        <w:t>Условия по</w:t>
      </w:r>
      <w:r>
        <w:rPr>
          <w:b w:val="0"/>
          <w:sz w:val="24"/>
          <w:szCs w:val="24"/>
        </w:rPr>
        <w:t>став</w:t>
      </w:r>
      <w:r w:rsidR="00292488">
        <w:rPr>
          <w:b w:val="0"/>
          <w:sz w:val="24"/>
          <w:szCs w:val="24"/>
        </w:rPr>
        <w:t>ки</w:t>
      </w:r>
      <w:r>
        <w:rPr>
          <w:b w:val="0"/>
          <w:sz w:val="24"/>
          <w:szCs w:val="24"/>
        </w:rPr>
        <w:t>:</w:t>
      </w:r>
      <w:r w:rsidRPr="00F60E22">
        <w:rPr>
          <w:b w:val="0"/>
          <w:bCs w:val="0"/>
          <w:i w:val="0"/>
          <w:sz w:val="20"/>
          <w:szCs w:val="20"/>
        </w:rPr>
        <w:t xml:space="preserve"> </w:t>
      </w:r>
      <w:r w:rsidRPr="004B44EF">
        <w:rPr>
          <w:b w:val="0"/>
          <w:bCs w:val="0"/>
          <w:i w:val="0"/>
          <w:sz w:val="24"/>
          <w:szCs w:val="24"/>
        </w:rPr>
        <w:t xml:space="preserve">на момент поставки </w:t>
      </w:r>
      <w:r w:rsidRPr="004B44EF">
        <w:rPr>
          <w:b w:val="0"/>
          <w:i w:val="0"/>
          <w:sz w:val="24"/>
          <w:szCs w:val="24"/>
        </w:rPr>
        <w:t>прилагаются сертификаты соответствия на продукцию.</w:t>
      </w:r>
    </w:p>
    <w:p w:rsidR="008E345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 </w:t>
      </w:r>
      <w:r w:rsidR="000E63F2">
        <w:rPr>
          <w:rFonts w:ascii="Times New Roman" w:hAnsi="Times New Roman" w:cs="Times New Roman"/>
          <w:sz w:val="24"/>
          <w:szCs w:val="24"/>
        </w:rPr>
        <w:t>15</w:t>
      </w:r>
      <w:r w:rsidR="0093616A" w:rsidRPr="00813EF3">
        <w:rPr>
          <w:rFonts w:ascii="Times New Roman" w:hAnsi="Times New Roman" w:cs="Times New Roman"/>
          <w:sz w:val="24"/>
          <w:szCs w:val="24"/>
        </w:rPr>
        <w:t>0 000</w:t>
      </w:r>
      <w:r w:rsidR="00691EE4" w:rsidRPr="00813EF3">
        <w:rPr>
          <w:rFonts w:ascii="Times New Roman" w:hAnsi="Times New Roman" w:cs="Times New Roman"/>
          <w:sz w:val="24"/>
          <w:szCs w:val="24"/>
        </w:rPr>
        <w:t>,</w:t>
      </w:r>
      <w:r w:rsidR="0093616A" w:rsidRPr="00813EF3">
        <w:rPr>
          <w:rFonts w:ascii="Times New Roman" w:hAnsi="Times New Roman" w:cs="Times New Roman"/>
          <w:sz w:val="24"/>
          <w:szCs w:val="24"/>
        </w:rPr>
        <w:t>00</w:t>
      </w:r>
      <w:r w:rsidRPr="00425035">
        <w:rPr>
          <w:rFonts w:ascii="Times New Roman" w:hAnsi="Times New Roman" w:cs="Times New Roman"/>
          <w:sz w:val="24"/>
          <w:szCs w:val="24"/>
        </w:rPr>
        <w:t xml:space="preserve"> (</w:t>
      </w:r>
      <w:r w:rsidR="0093616A">
        <w:rPr>
          <w:rFonts w:ascii="Times New Roman" w:hAnsi="Times New Roman" w:cs="Times New Roman"/>
          <w:sz w:val="24"/>
          <w:szCs w:val="24"/>
        </w:rPr>
        <w:t xml:space="preserve">сто </w:t>
      </w:r>
      <w:r w:rsidR="000E63F2">
        <w:rPr>
          <w:rFonts w:ascii="Times New Roman" w:hAnsi="Times New Roman" w:cs="Times New Roman"/>
          <w:sz w:val="24"/>
          <w:szCs w:val="24"/>
        </w:rPr>
        <w:t>пятьдесят</w:t>
      </w:r>
      <w:r w:rsidR="00ED092C" w:rsidRPr="0042503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) рублей из средств </w:t>
      </w:r>
      <w:r w:rsidR="000E63F2" w:rsidRPr="000E63F2">
        <w:rPr>
          <w:rFonts w:ascii="Times New Roman" w:hAnsi="Times New Roman" w:cs="Times New Roman"/>
          <w:sz w:val="24"/>
          <w:szCs w:val="24"/>
        </w:rPr>
        <w:t>фонда социального страхования</w:t>
      </w:r>
      <w:r w:rsidR="00085BD7">
        <w:rPr>
          <w:rFonts w:ascii="Times New Roman" w:hAnsi="Times New Roman" w:cs="Times New Roman"/>
          <w:sz w:val="24"/>
          <w:szCs w:val="24"/>
        </w:rPr>
        <w:t xml:space="preserve"> </w:t>
      </w:r>
      <w:r w:rsidR="00085BD7" w:rsidRPr="00085BD7">
        <w:rPr>
          <w:rFonts w:ascii="Times New Roman" w:hAnsi="Times New Roman" w:cs="Times New Roman"/>
          <w:sz w:val="24"/>
          <w:szCs w:val="24"/>
        </w:rPr>
        <w:t>(родовые сертификаты - талон № 1)</w:t>
      </w:r>
      <w:r w:rsidR="009B5340" w:rsidRPr="00425035">
        <w:rPr>
          <w:rFonts w:ascii="Times New Roman" w:hAnsi="Times New Roman" w:cs="Times New Roman"/>
          <w:sz w:val="24"/>
          <w:szCs w:val="24"/>
        </w:rPr>
        <w:t xml:space="preserve">, </w:t>
      </w:r>
      <w:r w:rsidR="000E63F2" w:rsidRPr="000E63F2">
        <w:rPr>
          <w:rFonts w:ascii="Times New Roman" w:hAnsi="Times New Roman" w:cs="Times New Roman"/>
          <w:sz w:val="24"/>
          <w:szCs w:val="24"/>
        </w:rPr>
        <w:t>цена контракта включает все расходы на перевозку, разгрузку, уплату таможенных пошлин, налогов и других обязательных платежей.</w:t>
      </w:r>
    </w:p>
    <w:p w:rsidR="000E63F2" w:rsidRDefault="000E63F2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F2">
        <w:rPr>
          <w:rFonts w:ascii="Times New Roman" w:hAnsi="Times New Roman" w:cs="Times New Roman"/>
          <w:i/>
          <w:sz w:val="24"/>
          <w:szCs w:val="24"/>
        </w:rPr>
        <w:t xml:space="preserve">        Требования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E63F2">
        <w:rPr>
          <w:rFonts w:ascii="Times New Roman" w:hAnsi="Times New Roman" w:cs="Times New Roman"/>
          <w:i/>
          <w:sz w:val="24"/>
          <w:szCs w:val="24"/>
        </w:rPr>
        <w:t xml:space="preserve"> предъявляемые к участнику размещения заказа, устанавливаемые в соответствии с законодательством РФ:</w:t>
      </w:r>
      <w:r>
        <w:rPr>
          <w:sz w:val="20"/>
          <w:szCs w:val="20"/>
        </w:rPr>
        <w:t xml:space="preserve"> </w:t>
      </w:r>
      <w:r w:rsidRPr="000E63F2">
        <w:rPr>
          <w:rFonts w:ascii="Times New Roman" w:hAnsi="Times New Roman" w:cs="Times New Roman"/>
          <w:sz w:val="24"/>
          <w:szCs w:val="24"/>
        </w:rPr>
        <w:t>наличие лицензии на право торговли медицинским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CFE" w:rsidRPr="00425035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 w:rsidR="00425035">
        <w:rPr>
          <w:rFonts w:ascii="Times New Roman" w:hAnsi="Times New Roman" w:cs="Times New Roman"/>
          <w:b/>
          <w:sz w:val="24"/>
          <w:szCs w:val="24"/>
        </w:rPr>
        <w:t>:</w:t>
      </w:r>
      <w:r w:rsidR="00522CFE"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 w:rsidRPr="00425035">
        <w:rPr>
          <w:rFonts w:ascii="Times New Roman" w:hAnsi="Times New Roman" w:cs="Times New Roman"/>
          <w:sz w:val="24"/>
          <w:szCs w:val="24"/>
        </w:rPr>
        <w:t>г</w:t>
      </w:r>
      <w:r w:rsidR="00B32C4C" w:rsidRPr="00425035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 w:rsidRPr="00425035">
        <w:rPr>
          <w:rFonts w:ascii="Times New Roman" w:hAnsi="Times New Roman" w:cs="Times New Roman"/>
          <w:sz w:val="24"/>
          <w:szCs w:val="24"/>
        </w:rPr>
        <w:t>. 112</w:t>
      </w:r>
      <w:r w:rsidR="00B32C4C" w:rsidRPr="00813EF3">
        <w:rPr>
          <w:rFonts w:ascii="Times New Roman" w:hAnsi="Times New Roman" w:cs="Times New Roman"/>
          <w:i/>
          <w:sz w:val="24"/>
          <w:szCs w:val="24"/>
        </w:rPr>
        <w:t>)</w:t>
      </w:r>
      <w:r w:rsidR="00B32C4C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="00B32C4C" w:rsidRPr="00813EF3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231598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813EF3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B01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22CFE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506B0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2C4C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23159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4C0FB7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B01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22CFE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813EF3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 w:rsidRPr="00813EF3">
        <w:rPr>
          <w:rFonts w:ascii="Times New Roman" w:hAnsi="Times New Roman" w:cs="Times New Roman"/>
          <w:sz w:val="24"/>
          <w:szCs w:val="24"/>
        </w:rPr>
        <w:t>я</w:t>
      </w:r>
      <w:r w:rsidR="00B32C4C" w:rsidRPr="00813EF3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 w:rsidRPr="00813EF3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231598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4C0FB7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3EF3" w:rsidRPr="00813EF3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ED092C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 в 10:00</w:t>
      </w:r>
      <w:r w:rsidR="00522CFE"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813EF3">
        <w:rPr>
          <w:rFonts w:ascii="Times New Roman" w:hAnsi="Times New Roman" w:cs="Times New Roman"/>
          <w:sz w:val="24"/>
          <w:szCs w:val="24"/>
        </w:rPr>
        <w:t>.  Форма котировочной заявки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3E08E1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F9F" w:rsidRPr="00425035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и условия оплаты заказа</w:t>
      </w:r>
      <w:r w:rsidR="00425035" w:rsidRPr="00425035">
        <w:rPr>
          <w:rFonts w:ascii="Times New Roman" w:hAnsi="Times New Roman" w:cs="Times New Roman"/>
          <w:sz w:val="24"/>
          <w:szCs w:val="24"/>
        </w:rPr>
        <w:t>:</w:t>
      </w:r>
      <w:r w:rsidR="006B3E92" w:rsidRPr="00425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в форме безналичного расчета, по факту </w:t>
      </w:r>
      <w:r w:rsidR="00AE5341">
        <w:rPr>
          <w:rFonts w:ascii="Times New Roman" w:hAnsi="Times New Roman" w:cs="Times New Roman"/>
          <w:sz w:val="24"/>
          <w:szCs w:val="24"/>
        </w:rPr>
        <w:t>поставки и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по мере поступления денежных средств на данную статью расхода. </w:t>
      </w:r>
    </w:p>
    <w:p w:rsidR="00522CFE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Pr="00425035" w:rsidRDefault="00522CFE" w:rsidP="00522CFE">
      <w:pPr>
        <w:pStyle w:val="a4"/>
        <w:jc w:val="left"/>
        <w:rPr>
          <w:sz w:val="24"/>
          <w:szCs w:val="24"/>
        </w:rPr>
      </w:pPr>
      <w:r w:rsidRPr="00425035">
        <w:rPr>
          <w:sz w:val="24"/>
          <w:szCs w:val="24"/>
        </w:rPr>
        <w:t xml:space="preserve">                                            </w:t>
      </w:r>
    </w:p>
    <w:p w:rsidR="001C6B87" w:rsidRPr="00425035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5363" w:rsidRDefault="00615363" w:rsidP="004B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3C4A25" w:rsidRDefault="003C4A25" w:rsidP="004B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25" w:rsidRDefault="003C4A25" w:rsidP="004B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E1" w:rsidRPr="003E08E1" w:rsidRDefault="003E08E1" w:rsidP="003E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8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E08E1" w:rsidRDefault="003E08E1" w:rsidP="003E0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4EF" w:rsidRPr="004B44EF" w:rsidRDefault="004B44EF" w:rsidP="004B44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44EF">
        <w:rPr>
          <w:rFonts w:ascii="Times New Roman" w:hAnsi="Times New Roman"/>
          <w:b/>
          <w:caps/>
          <w:sz w:val="24"/>
          <w:szCs w:val="24"/>
        </w:rPr>
        <w:t xml:space="preserve">ТЕХНИЧЕСКОЕ ЗАДАНИЕ </w:t>
      </w:r>
    </w:p>
    <w:p w:rsidR="00691EE4" w:rsidRPr="006B5D3A" w:rsidRDefault="004B44EF" w:rsidP="00691EE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медицинского оборудования – фетальный монитор 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Bistos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350 </w:t>
      </w:r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 или эквивалент для нужд МУЗ "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ЦРБ"</w:t>
      </w:r>
    </w:p>
    <w:p w:rsidR="00691EE4" w:rsidRPr="006B5D3A" w:rsidRDefault="00691EE4" w:rsidP="00691EE4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4B44EF" w:rsidRPr="00292488" w:rsidRDefault="004B44EF" w:rsidP="002924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2488">
        <w:rPr>
          <w:rFonts w:ascii="Times New Roman" w:hAnsi="Times New Roman" w:cs="Times New Roman"/>
          <w:b/>
          <w:i/>
          <w:sz w:val="24"/>
          <w:szCs w:val="24"/>
        </w:rPr>
        <w:t>Основные технические характеристики:</w:t>
      </w:r>
    </w:p>
    <w:tbl>
      <w:tblPr>
        <w:tblW w:w="900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576"/>
        <w:gridCol w:w="2700"/>
      </w:tblGrid>
      <w:tr w:rsidR="004B44EF" w:rsidRPr="004B44EF" w:rsidTr="00661572">
        <w:trPr>
          <w:trHeight w:val="60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4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4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функции или величина параметра</w:t>
            </w:r>
          </w:p>
        </w:tc>
      </w:tr>
      <w:tr w:rsidR="004B44EF" w:rsidRPr="004B44EF" w:rsidTr="0066157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Семи дюймовый цветной </w:t>
            </w:r>
            <w:r w:rsidRPr="004B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 дисплей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Память на 150 пациентов (450 часов записи)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trHeight w:val="3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индикация сердцебиения плода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 дисплея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180 гр.</w:t>
            </w:r>
          </w:p>
        </w:tc>
      </w:tr>
      <w:tr w:rsidR="004B44EF" w:rsidRPr="004B44EF" w:rsidTr="00661572">
        <w:trPr>
          <w:trHeight w:val="36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>Меню на русском языке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4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установки прибора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bookmarkStart w:id="4" w:name="_GoBack"/>
            <w:bookmarkEnd w:id="4"/>
          </w:p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Крепление на стену</w:t>
            </w:r>
          </w:p>
        </w:tc>
      </w:tr>
      <w:tr w:rsidR="004B44EF" w:rsidRPr="004B44EF" w:rsidTr="00661572">
        <w:trPr>
          <w:trHeight w:val="3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автономном режиме от аккумулятора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B44EF" w:rsidRPr="004B44EF" w:rsidTr="00661572">
        <w:trPr>
          <w:trHeight w:val="35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для исследования одно - и </w:t>
            </w:r>
            <w:proofErr w:type="spellStart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двуплодной</w:t>
            </w:r>
            <w:proofErr w:type="spellEnd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trHeight w:val="3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период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4B44EF" w:rsidRPr="004B44EF" w:rsidTr="00661572">
        <w:trPr>
          <w:trHeight w:val="3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Импульсный доплеровский, </w:t>
            </w:r>
          </w:p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частота 1 МГц</w:t>
            </w:r>
          </w:p>
        </w:tc>
      </w:tr>
      <w:tr w:rsidR="004B44EF" w:rsidRPr="004B44EF" w:rsidTr="00661572">
        <w:trPr>
          <w:trHeight w:val="3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Параметры измерений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ЧСС плодов, ЧСМ</w:t>
            </w:r>
          </w:p>
        </w:tc>
      </w:tr>
      <w:tr w:rsidR="004B44EF" w:rsidRPr="004B44EF" w:rsidTr="00661572">
        <w:trPr>
          <w:trHeight w:val="3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Распечатка на термобумаге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 частоты сердечных сокращений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Вывод частоты сокращений матки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Система тревоги с возможностью задания верхнего и нижнего порогов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trHeight w:val="3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Маркер событий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trHeight w:val="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Функция масштабирования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Функция пробуждения плода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Установка времени и даты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Встроенный термопринтер с высоким разрешением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Автообнаружение</w:t>
            </w:r>
            <w:proofErr w:type="spellEnd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эмбрионального движения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(высота*ширина*глубина):80*350*280 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Электропитание: переменный ток 100-240</w:t>
            </w:r>
            <w:proofErr w:type="gramStart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 (50/60 Гц)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B44EF" w:rsidRPr="004B44EF" w:rsidTr="0066157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Pr="004B44EF" w:rsidRDefault="004B44EF" w:rsidP="0066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 xml:space="preserve">Ручка для переноски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F" w:rsidRPr="004B44EF" w:rsidRDefault="004B44EF" w:rsidP="0066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E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4B44EF" w:rsidRPr="004B44EF" w:rsidRDefault="004B44EF" w:rsidP="004B4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EF" w:rsidRPr="004B44EF" w:rsidRDefault="004B44EF" w:rsidP="004B4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EF" w:rsidRPr="004B44EF" w:rsidRDefault="004B44EF" w:rsidP="004B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EF">
        <w:rPr>
          <w:rFonts w:ascii="Times New Roman" w:hAnsi="Times New Roman" w:cs="Times New Roman"/>
          <w:b/>
          <w:sz w:val="24"/>
          <w:szCs w:val="24"/>
        </w:rPr>
        <w:t>ОБЯЗАТЕЛЬНОЕ ТРЕБОВАНИЕ:</w:t>
      </w:r>
    </w:p>
    <w:p w:rsidR="004B44EF" w:rsidRPr="004B44EF" w:rsidRDefault="004B44EF" w:rsidP="004B4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EF" w:rsidRPr="004B44EF" w:rsidRDefault="004B44EF" w:rsidP="004B44E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>В комплект поставки должны входить все необходимые материалы и комплектующие для обеспечения работоспособности данного оборудования;</w:t>
      </w:r>
    </w:p>
    <w:p w:rsidR="004B44EF" w:rsidRPr="004B44EF" w:rsidRDefault="004B44EF" w:rsidP="004B44E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>Все требования к комплектации по пунктам технического задания должны быть включены в стоимость.</w:t>
      </w:r>
    </w:p>
    <w:p w:rsidR="004B44EF" w:rsidRPr="004B44EF" w:rsidRDefault="004B44EF" w:rsidP="004B44E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44EF" w:rsidRPr="004B44EF" w:rsidRDefault="004B44EF" w:rsidP="004B44EF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EF">
        <w:rPr>
          <w:rFonts w:ascii="Times New Roman" w:hAnsi="Times New Roman" w:cs="Times New Roman"/>
          <w:b/>
          <w:sz w:val="24"/>
          <w:szCs w:val="24"/>
        </w:rPr>
        <w:t xml:space="preserve">                               АКСЕССУАРЫ:</w:t>
      </w:r>
    </w:p>
    <w:p w:rsidR="004B44EF" w:rsidRPr="004B44EF" w:rsidRDefault="004B44EF" w:rsidP="004B44EF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 w:cs="Times New Roman"/>
          <w:sz w:val="24"/>
          <w:szCs w:val="24"/>
        </w:rPr>
      </w:pPr>
    </w:p>
    <w:p w:rsidR="004B44EF" w:rsidRPr="004B44EF" w:rsidRDefault="004B44EF" w:rsidP="004B44EF">
      <w:pPr>
        <w:numPr>
          <w:ilvl w:val="0"/>
          <w:numId w:val="16"/>
        </w:numPr>
        <w:shd w:val="clear" w:color="auto" w:fill="FFFFFF"/>
        <w:tabs>
          <w:tab w:val="clear" w:pos="1260"/>
          <w:tab w:val="num" w:pos="0"/>
        </w:tabs>
        <w:spacing w:after="0" w:line="274" w:lineRule="exact"/>
        <w:ind w:right="21" w:hanging="1260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>Блок</w:t>
      </w:r>
      <w:r w:rsidRPr="004B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4EF">
        <w:rPr>
          <w:rFonts w:ascii="Times New Roman" w:hAnsi="Times New Roman" w:cs="Times New Roman"/>
          <w:sz w:val="24"/>
          <w:szCs w:val="24"/>
        </w:rPr>
        <w:t xml:space="preserve">передачи данных по каналу </w:t>
      </w:r>
      <w:r w:rsidRPr="004B44EF">
        <w:rPr>
          <w:rFonts w:ascii="Times New Roman" w:hAnsi="Times New Roman" w:cs="Times New Roman"/>
          <w:sz w:val="24"/>
          <w:szCs w:val="24"/>
          <w:lang w:val="en-US"/>
        </w:rPr>
        <w:t>Bluetooth</w:t>
      </w:r>
    </w:p>
    <w:p w:rsidR="004B44EF" w:rsidRPr="004B44EF" w:rsidRDefault="004B44EF" w:rsidP="004B44EF">
      <w:pPr>
        <w:numPr>
          <w:ilvl w:val="0"/>
          <w:numId w:val="16"/>
        </w:numPr>
        <w:shd w:val="clear" w:color="auto" w:fill="FFFFFF"/>
        <w:tabs>
          <w:tab w:val="clear" w:pos="1260"/>
          <w:tab w:val="num" w:pos="0"/>
        </w:tabs>
        <w:spacing w:after="0" w:line="274" w:lineRule="exact"/>
        <w:ind w:right="21" w:hanging="1260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>Датчик пробуждения плода</w:t>
      </w:r>
    </w:p>
    <w:p w:rsidR="004B44EF" w:rsidRPr="004B44EF" w:rsidRDefault="004B44EF" w:rsidP="004B44EF">
      <w:pPr>
        <w:numPr>
          <w:ilvl w:val="0"/>
          <w:numId w:val="16"/>
        </w:numPr>
        <w:shd w:val="clear" w:color="auto" w:fill="FFFFFF"/>
        <w:tabs>
          <w:tab w:val="clear" w:pos="1260"/>
          <w:tab w:val="num" w:pos="0"/>
        </w:tabs>
        <w:spacing w:after="0" w:line="274" w:lineRule="exact"/>
        <w:ind w:right="21" w:hanging="1260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 xml:space="preserve">Дополнительный аккумулятор </w:t>
      </w:r>
    </w:p>
    <w:p w:rsidR="004B44EF" w:rsidRPr="004B44EF" w:rsidRDefault="004B44EF" w:rsidP="004B44EF">
      <w:pPr>
        <w:numPr>
          <w:ilvl w:val="0"/>
          <w:numId w:val="16"/>
        </w:numPr>
        <w:shd w:val="clear" w:color="auto" w:fill="FFFFFF"/>
        <w:tabs>
          <w:tab w:val="clear" w:pos="1260"/>
          <w:tab w:val="num" w:pos="0"/>
        </w:tabs>
        <w:spacing w:after="0" w:line="274" w:lineRule="exact"/>
        <w:ind w:right="21" w:hanging="1260"/>
        <w:rPr>
          <w:rFonts w:ascii="Times New Roman" w:hAnsi="Times New Roman" w:cs="Times New Roman"/>
          <w:sz w:val="24"/>
          <w:szCs w:val="24"/>
        </w:rPr>
      </w:pPr>
      <w:r w:rsidRPr="004B44EF">
        <w:rPr>
          <w:rFonts w:ascii="Times New Roman" w:hAnsi="Times New Roman" w:cs="Times New Roman"/>
          <w:sz w:val="24"/>
          <w:szCs w:val="24"/>
        </w:rPr>
        <w:t xml:space="preserve">Крепление к стене </w:t>
      </w:r>
    </w:p>
    <w:p w:rsidR="00D113B3" w:rsidRPr="004B44EF" w:rsidRDefault="00D113B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3B3" w:rsidRPr="004B44EF" w:rsidRDefault="00D113B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3B3" w:rsidRPr="004B44EF" w:rsidRDefault="00D113B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A950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0AD3" w:rsidRPr="00890AD3" w:rsidRDefault="00890AD3" w:rsidP="00890AD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>Ф</w:t>
      </w:r>
      <w:r w:rsidR="003E08E1">
        <w:rPr>
          <w:rFonts w:ascii="Times New Roman" w:hAnsi="Times New Roman" w:cs="Times New Roman"/>
          <w:b/>
          <w:sz w:val="24"/>
          <w:szCs w:val="24"/>
        </w:rPr>
        <w:t>орма котировочной заявки</w:t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</w:r>
      <w:r w:rsidR="003E08E1">
        <w:rPr>
          <w:rFonts w:ascii="Times New Roman" w:hAnsi="Times New Roman" w:cs="Times New Roman"/>
          <w:b/>
          <w:sz w:val="24"/>
          <w:szCs w:val="24"/>
        </w:rPr>
        <w:tab/>
        <w:t>Приложение 2</w:t>
      </w:r>
    </w:p>
    <w:p w:rsidR="00890AD3" w:rsidRPr="00890AD3" w:rsidRDefault="00890AD3" w:rsidP="00890AD3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890AD3" w:rsidRPr="00890AD3" w:rsidTr="00661572">
        <w:trPr>
          <w:trHeight w:val="899"/>
        </w:trPr>
        <w:tc>
          <w:tcPr>
            <w:tcW w:w="3600" w:type="dxa"/>
          </w:tcPr>
          <w:p w:rsidR="00890AD3" w:rsidRPr="00890AD3" w:rsidRDefault="00890AD3" w:rsidP="00661572">
            <w:pPr>
              <w:pStyle w:val="a6"/>
              <w:jc w:val="left"/>
              <w:rPr>
                <w:szCs w:val="24"/>
              </w:rPr>
            </w:pPr>
            <w:r w:rsidRPr="00890AD3">
              <w:rPr>
                <w:b/>
                <w:szCs w:val="24"/>
              </w:rPr>
              <w:t xml:space="preserve">В уполномоченный орган   </w:t>
            </w:r>
          </w:p>
        </w:tc>
      </w:tr>
    </w:tbl>
    <w:p w:rsidR="00890AD3" w:rsidRPr="00890AD3" w:rsidRDefault="00890AD3" w:rsidP="00890AD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890AD3" w:rsidRPr="00890AD3" w:rsidRDefault="00890AD3" w:rsidP="00890AD3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90AD3" w:rsidRPr="00890AD3" w:rsidRDefault="00890AD3" w:rsidP="00890AD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890AD3" w:rsidRPr="00890AD3" w:rsidRDefault="00890AD3" w:rsidP="0089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</w:t>
      </w:r>
    </w:p>
    <w:p w:rsidR="00890AD3" w:rsidRPr="00890AD3" w:rsidRDefault="00890AD3" w:rsidP="00890AD3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 xml:space="preserve"> </w:t>
      </w:r>
      <w:r w:rsidRPr="00890AD3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медицинского оборудования – фетальный монитор 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Bistos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350 </w:t>
      </w:r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 или эквивалент для нужд МУЗ "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ЦРБ"</w:t>
      </w:r>
    </w:p>
    <w:p w:rsidR="00890AD3" w:rsidRPr="00890AD3" w:rsidRDefault="00890AD3" w:rsidP="00890AD3">
      <w:pPr>
        <w:pStyle w:val="a6"/>
        <w:ind w:firstLine="360"/>
        <w:jc w:val="center"/>
        <w:rPr>
          <w:szCs w:val="24"/>
        </w:rPr>
      </w:pPr>
    </w:p>
    <w:p w:rsidR="00890AD3" w:rsidRPr="00890AD3" w:rsidRDefault="00890AD3" w:rsidP="0089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0A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0AD3">
        <w:rPr>
          <w:rFonts w:ascii="Times New Roman" w:hAnsi="Times New Roman" w:cs="Times New Roman"/>
          <w:sz w:val="24"/>
          <w:szCs w:val="24"/>
        </w:rPr>
        <w:t>: _____________________________________________________________в лице___________</w:t>
      </w:r>
    </w:p>
    <w:p w:rsidR="00890AD3" w:rsidRPr="00890AD3" w:rsidRDefault="00890AD3" w:rsidP="00890A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D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/ ФИО физического лица)</w:t>
      </w:r>
    </w:p>
    <w:p w:rsidR="00890AD3" w:rsidRPr="00890AD3" w:rsidRDefault="00890AD3" w:rsidP="0089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  <w:r w:rsidRPr="00890AD3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</w:t>
      </w:r>
    </w:p>
    <w:p w:rsidR="00890AD3" w:rsidRPr="00890AD3" w:rsidRDefault="00890AD3" w:rsidP="00890AD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D3">
        <w:rPr>
          <w:rFonts w:ascii="Times New Roman" w:hAnsi="Times New Roman" w:cs="Times New Roman"/>
          <w:i/>
          <w:sz w:val="24"/>
          <w:szCs w:val="24"/>
        </w:rPr>
        <w:t>(место нахождения юр</w:t>
      </w:r>
      <w:proofErr w:type="gramStart"/>
      <w:r w:rsidRPr="00890AD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890AD3">
        <w:rPr>
          <w:rFonts w:ascii="Times New Roman" w:hAnsi="Times New Roman" w:cs="Times New Roman"/>
          <w:i/>
          <w:sz w:val="24"/>
          <w:szCs w:val="24"/>
        </w:rPr>
        <w:t>ица / место жительства физ.лица)</w:t>
      </w:r>
    </w:p>
    <w:p w:rsidR="00890AD3" w:rsidRPr="00890AD3" w:rsidRDefault="00890AD3" w:rsidP="00890AD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D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890AD3" w:rsidRPr="00890AD3" w:rsidRDefault="00890AD3" w:rsidP="00890AD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AD3" w:rsidRPr="00890AD3" w:rsidRDefault="00890AD3" w:rsidP="0089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>Телефон / факс</w:t>
      </w:r>
      <w:r w:rsidRPr="00890A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890AD3" w:rsidRPr="00890AD3" w:rsidRDefault="00890AD3" w:rsidP="0089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AD3" w:rsidRPr="00890AD3" w:rsidRDefault="00890AD3" w:rsidP="0089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>ИНН/КПП</w:t>
      </w:r>
      <w:r w:rsidRPr="00890A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890AD3" w:rsidRPr="00890AD3" w:rsidRDefault="00890AD3" w:rsidP="0089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AD3" w:rsidRPr="00890AD3" w:rsidRDefault="00890AD3" w:rsidP="00890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890AD3" w:rsidRPr="00890AD3" w:rsidTr="00661572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D3" w:rsidRPr="00890AD3" w:rsidTr="00661572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D3" w:rsidRPr="00890AD3" w:rsidTr="00661572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D3" w:rsidRPr="00890AD3" w:rsidTr="00661572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D3" w:rsidRPr="00890AD3" w:rsidTr="00661572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D3" w:rsidRPr="00890AD3" w:rsidTr="00661572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890AD3" w:rsidRDefault="00890AD3" w:rsidP="00661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AD3" w:rsidRPr="00890AD3" w:rsidRDefault="00890AD3" w:rsidP="00890AD3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D3">
        <w:rPr>
          <w:rFonts w:ascii="Times New Roman" w:hAnsi="Times New Roman" w:cs="Times New Roman"/>
          <w:b/>
          <w:sz w:val="24"/>
          <w:szCs w:val="24"/>
        </w:rPr>
        <w:t xml:space="preserve">Изучив извещение о проведении запроса котировок на право заключения муниципального  контракта на поставку 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медицинского оборудования – фетальный монитор 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Bistos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350 </w:t>
      </w:r>
      <w:r w:rsidRPr="000E63F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E63F2">
        <w:rPr>
          <w:rFonts w:ascii="Times New Roman" w:hAnsi="Times New Roman" w:cs="Times New Roman"/>
          <w:b/>
          <w:sz w:val="24"/>
          <w:szCs w:val="24"/>
        </w:rPr>
        <w:t xml:space="preserve"> или эквивалент для нужд МУЗ "</w:t>
      </w:r>
      <w:proofErr w:type="spellStart"/>
      <w:r w:rsidRPr="000E63F2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0E63F2">
        <w:rPr>
          <w:rFonts w:ascii="Times New Roman" w:hAnsi="Times New Roman" w:cs="Times New Roman"/>
          <w:b/>
          <w:sz w:val="24"/>
          <w:szCs w:val="24"/>
        </w:rPr>
        <w:t xml:space="preserve"> ЦРБ"</w:t>
      </w:r>
      <w:r w:rsidRPr="00890A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90AD3" w:rsidRPr="00890AD3" w:rsidRDefault="00890AD3" w:rsidP="00890AD3">
      <w:pPr>
        <w:tabs>
          <w:tab w:val="left" w:pos="2316"/>
          <w:tab w:val="left" w:pos="3030"/>
        </w:tabs>
        <w:rPr>
          <w:rFonts w:ascii="Times New Roman" w:hAnsi="Times New Roman" w:cs="Times New Roman"/>
          <w:i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0AD3">
        <w:rPr>
          <w:rFonts w:ascii="Times New Roman" w:hAnsi="Times New Roman" w:cs="Times New Roman"/>
          <w:i/>
          <w:sz w:val="24"/>
          <w:szCs w:val="24"/>
        </w:rPr>
        <w:t>(наименование участника размещения заказа)</w:t>
      </w:r>
    </w:p>
    <w:p w:rsidR="00890AD3" w:rsidRPr="00890AD3" w:rsidRDefault="00890AD3" w:rsidP="00890AD3">
      <w:pPr>
        <w:jc w:val="both"/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tbl>
      <w:tblPr>
        <w:tblW w:w="10275" w:type="dxa"/>
        <w:tblInd w:w="93" w:type="dxa"/>
        <w:tblLook w:val="0000"/>
      </w:tblPr>
      <w:tblGrid>
        <w:gridCol w:w="735"/>
        <w:gridCol w:w="4500"/>
        <w:gridCol w:w="900"/>
        <w:gridCol w:w="1260"/>
        <w:gridCol w:w="1233"/>
        <w:gridCol w:w="1647"/>
      </w:tblGrid>
      <w:tr w:rsidR="00890AD3" w:rsidRPr="00890AD3" w:rsidTr="00661572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товара </w:t>
            </w:r>
            <w:r w:rsidRPr="00890AD3">
              <w:rPr>
                <w:rFonts w:ascii="Times New Roman" w:hAnsi="Times New Roman" w:cs="Times New Roman"/>
                <w:sz w:val="24"/>
                <w:szCs w:val="24"/>
              </w:rPr>
              <w:t>(торговое наименование, фирма-производитель, страна-производитель)</w:t>
            </w: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90AD3" w:rsidRPr="00890AD3" w:rsidTr="00661572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AD3" w:rsidRPr="00890AD3" w:rsidRDefault="00890AD3" w:rsidP="0066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0AD3" w:rsidRPr="00890AD3" w:rsidRDefault="00890AD3" w:rsidP="0089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AD3" w:rsidRPr="00890AD3" w:rsidRDefault="00890AD3" w:rsidP="0089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>на общую сумму: _____________________________</w:t>
      </w:r>
      <w:r w:rsidR="003C4A2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0AD3">
        <w:rPr>
          <w:rFonts w:ascii="Times New Roman" w:hAnsi="Times New Roman" w:cs="Times New Roman"/>
          <w:sz w:val="24"/>
          <w:szCs w:val="24"/>
        </w:rPr>
        <w:t>_______</w:t>
      </w:r>
    </w:p>
    <w:p w:rsidR="00890AD3" w:rsidRPr="00890AD3" w:rsidRDefault="00890AD3" w:rsidP="00890AD3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90A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890AD3" w:rsidRPr="00890AD3" w:rsidRDefault="00890AD3" w:rsidP="00890AD3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890A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 w:rsidRPr="00890AD3"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890AD3" w:rsidRDefault="00890AD3" w:rsidP="00890AD3">
      <w:pPr>
        <w:jc w:val="both"/>
        <w:rPr>
          <w:rFonts w:ascii="Times New Roman" w:hAnsi="Times New Roman" w:cs="Times New Roman"/>
          <w:sz w:val="24"/>
          <w:szCs w:val="24"/>
        </w:rPr>
      </w:pPr>
      <w:r w:rsidRPr="00890AD3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890AD3">
        <w:rPr>
          <w:rFonts w:ascii="Times New Roman" w:eastAsia="MS Mincho" w:hAnsi="Times New Roman" w:cs="Times New Roman"/>
          <w:sz w:val="24"/>
          <w:szCs w:val="24"/>
        </w:rPr>
        <w:t xml:space="preserve"> расходы </w:t>
      </w:r>
      <w:r w:rsidRPr="000E63F2">
        <w:rPr>
          <w:rFonts w:ascii="Times New Roman" w:hAnsi="Times New Roman" w:cs="Times New Roman"/>
          <w:sz w:val="24"/>
          <w:szCs w:val="24"/>
        </w:rPr>
        <w:t>на перевозку, разгрузку, уплату таможенных пошлин, налогов и других обязательных платежей.</w:t>
      </w:r>
    </w:p>
    <w:p w:rsidR="003C4A25" w:rsidRPr="00890AD3" w:rsidRDefault="003C4A25" w:rsidP="00890AD3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 поставляемого оборудования прилагаются (перечень характеристик в соответствии с техническим заданием).</w:t>
      </w:r>
    </w:p>
    <w:p w:rsidR="00890AD3" w:rsidRDefault="00890AD3" w:rsidP="0089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25" w:rsidRPr="00890AD3" w:rsidRDefault="003C4A25" w:rsidP="0089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AD3" w:rsidRPr="00890AD3" w:rsidRDefault="00890AD3" w:rsidP="00890AD3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___________________________                   _________________              ____________________</w:t>
      </w:r>
    </w:p>
    <w:p w:rsidR="00890AD3" w:rsidRPr="00890AD3" w:rsidRDefault="00890AD3" w:rsidP="00890AD3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(должность)                                              (подпись)                                         (Ф.И.О.)</w:t>
      </w:r>
    </w:p>
    <w:p w:rsidR="00890AD3" w:rsidRPr="00890AD3" w:rsidRDefault="00890AD3" w:rsidP="00890AD3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>М.П.</w:t>
      </w:r>
    </w:p>
    <w:p w:rsidR="00890AD3" w:rsidRPr="00890AD3" w:rsidRDefault="00890AD3" w:rsidP="00890AD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Pr="00890AD3" w:rsidRDefault="00870353" w:rsidP="00D113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0353" w:rsidRDefault="0087035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bookmarkEnd w:id="3"/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sectPr w:rsidR="00997D68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0C2C1E66"/>
    <w:multiLevelType w:val="hybridMultilevel"/>
    <w:tmpl w:val="C1600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9A8"/>
    <w:multiLevelType w:val="hybridMultilevel"/>
    <w:tmpl w:val="06BEEDB0"/>
    <w:lvl w:ilvl="0" w:tplc="38F693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5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7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8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212A4"/>
    <w:rsid w:val="000327D9"/>
    <w:rsid w:val="00084B8A"/>
    <w:rsid w:val="00085BD7"/>
    <w:rsid w:val="000E63F2"/>
    <w:rsid w:val="000F3180"/>
    <w:rsid w:val="00110607"/>
    <w:rsid w:val="0011614C"/>
    <w:rsid w:val="00137A66"/>
    <w:rsid w:val="001B18EE"/>
    <w:rsid w:val="001C6B87"/>
    <w:rsid w:val="002257DB"/>
    <w:rsid w:val="00231598"/>
    <w:rsid w:val="002744D2"/>
    <w:rsid w:val="00292488"/>
    <w:rsid w:val="002F1375"/>
    <w:rsid w:val="00313BD6"/>
    <w:rsid w:val="00315FFF"/>
    <w:rsid w:val="00354D17"/>
    <w:rsid w:val="00357354"/>
    <w:rsid w:val="003C4A25"/>
    <w:rsid w:val="003E08E1"/>
    <w:rsid w:val="003E2B66"/>
    <w:rsid w:val="00421D32"/>
    <w:rsid w:val="00425035"/>
    <w:rsid w:val="004569F8"/>
    <w:rsid w:val="004968FB"/>
    <w:rsid w:val="004B44EF"/>
    <w:rsid w:val="004C0FB7"/>
    <w:rsid w:val="004D05AF"/>
    <w:rsid w:val="004F0AB0"/>
    <w:rsid w:val="00506B01"/>
    <w:rsid w:val="00522CFE"/>
    <w:rsid w:val="00585A95"/>
    <w:rsid w:val="005B75D6"/>
    <w:rsid w:val="00615363"/>
    <w:rsid w:val="00691EE4"/>
    <w:rsid w:val="006B3E92"/>
    <w:rsid w:val="006D0D93"/>
    <w:rsid w:val="006E0FD8"/>
    <w:rsid w:val="006F2221"/>
    <w:rsid w:val="006F4F0F"/>
    <w:rsid w:val="00713C33"/>
    <w:rsid w:val="0072532E"/>
    <w:rsid w:val="007412EA"/>
    <w:rsid w:val="007D2A4D"/>
    <w:rsid w:val="007D2D9B"/>
    <w:rsid w:val="007E6B2F"/>
    <w:rsid w:val="00813EF3"/>
    <w:rsid w:val="008400D7"/>
    <w:rsid w:val="00856561"/>
    <w:rsid w:val="00870353"/>
    <w:rsid w:val="00870799"/>
    <w:rsid w:val="00890AD3"/>
    <w:rsid w:val="008B6C8B"/>
    <w:rsid w:val="008C1008"/>
    <w:rsid w:val="008E345C"/>
    <w:rsid w:val="00902C2D"/>
    <w:rsid w:val="0093616A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A85ADD"/>
    <w:rsid w:val="00A9501A"/>
    <w:rsid w:val="00AE5341"/>
    <w:rsid w:val="00B25B67"/>
    <w:rsid w:val="00B31906"/>
    <w:rsid w:val="00B32C4C"/>
    <w:rsid w:val="00B524B2"/>
    <w:rsid w:val="00B54F9F"/>
    <w:rsid w:val="00B71468"/>
    <w:rsid w:val="00B7643D"/>
    <w:rsid w:val="00BB7913"/>
    <w:rsid w:val="00BD75D4"/>
    <w:rsid w:val="00C363B1"/>
    <w:rsid w:val="00C4214C"/>
    <w:rsid w:val="00CA231D"/>
    <w:rsid w:val="00D113B3"/>
    <w:rsid w:val="00E20C7B"/>
    <w:rsid w:val="00E91321"/>
    <w:rsid w:val="00EC2FE3"/>
    <w:rsid w:val="00ED0713"/>
    <w:rsid w:val="00ED092C"/>
    <w:rsid w:val="00F00CF8"/>
    <w:rsid w:val="00F504CD"/>
    <w:rsid w:val="00F7022E"/>
    <w:rsid w:val="00FA376C"/>
    <w:rsid w:val="00FE56C0"/>
    <w:rsid w:val="00FE5FD1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4B44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691E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91EE4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4B44EF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537E-7671-4C93-ADE6-07B8A6D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7162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ChernyshovaNA</dc:creator>
  <cp:lastModifiedBy>PolyakovIA</cp:lastModifiedBy>
  <cp:revision>8</cp:revision>
  <dcterms:created xsi:type="dcterms:W3CDTF">2010-08-11T06:32:00Z</dcterms:created>
  <dcterms:modified xsi:type="dcterms:W3CDTF">2010-08-12T09:44:00Z</dcterms:modified>
</cp:coreProperties>
</file>