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4C" w:rsidRPr="006A3805" w:rsidRDefault="00AF23DD" w:rsidP="00D1574C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0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-168910</wp:posOffset>
            </wp:positionV>
            <wp:extent cx="53340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3DD" w:rsidRPr="006A3805" w:rsidRDefault="00AF23DD" w:rsidP="00D1574C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3DD" w:rsidRPr="006A3805" w:rsidRDefault="00AF23DD" w:rsidP="00D1574C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3DD" w:rsidRPr="006A3805" w:rsidRDefault="00AF23DD" w:rsidP="00AF23DD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3DD" w:rsidRPr="006A3805" w:rsidRDefault="00AF23DD" w:rsidP="00AF23D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3805">
        <w:rPr>
          <w:rFonts w:ascii="Times New Roman" w:eastAsia="Times New Roman" w:hAnsi="Times New Roman" w:cs="Times New Roman"/>
          <w:b/>
        </w:rPr>
        <w:t xml:space="preserve">ВОЛГОГРАДСКАЯ ОБЛАСТЬ </w:t>
      </w:r>
    </w:p>
    <w:p w:rsidR="00AF23DD" w:rsidRPr="006A3805" w:rsidRDefault="00AF23DD" w:rsidP="00AF23DD">
      <w:pPr>
        <w:pStyle w:val="2"/>
        <w:rPr>
          <w:sz w:val="40"/>
          <w:szCs w:val="40"/>
        </w:rPr>
      </w:pPr>
      <w:r w:rsidRPr="006A3805">
        <w:rPr>
          <w:sz w:val="40"/>
          <w:szCs w:val="40"/>
        </w:rPr>
        <w:t>П О С Т А Н О В Л Е Н И Е</w:t>
      </w:r>
    </w:p>
    <w:p w:rsidR="00AF23DD" w:rsidRPr="006A3805" w:rsidRDefault="00AF23DD" w:rsidP="00AF23DD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AF23DD" w:rsidRPr="006A3805" w:rsidRDefault="00AF23DD" w:rsidP="00AF23DD">
      <w:pPr>
        <w:pStyle w:val="1"/>
        <w:pBdr>
          <w:bottom w:val="thinThickSmallGap" w:sz="24" w:space="1" w:color="auto"/>
        </w:pBdr>
        <w:rPr>
          <w:sz w:val="24"/>
        </w:rPr>
      </w:pPr>
      <w:r w:rsidRPr="006A3805">
        <w:rPr>
          <w:sz w:val="24"/>
        </w:rPr>
        <w:t>АДМИНИСТРАЦИИ ГОРОДИЩЕНСКОГО МУНИЦИПАЛЬНОГО РАЙОНА</w:t>
      </w:r>
    </w:p>
    <w:p w:rsidR="00AF23DD" w:rsidRPr="00FC05B3" w:rsidRDefault="0056447D" w:rsidP="0016790A">
      <w:pPr>
        <w:pStyle w:val="a3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color w:val="000000" w:themeColor="text1"/>
          <w:sz w:val="24"/>
          <w:szCs w:val="24"/>
        </w:rPr>
        <w:t>от 13 мая 2019 г. № 356-п</w:t>
      </w:r>
    </w:p>
    <w:p w:rsidR="00404ACF" w:rsidRPr="00FC05B3" w:rsidRDefault="00404ACF" w:rsidP="00130404">
      <w:pPr>
        <w:pStyle w:val="a3"/>
        <w:rPr>
          <w:rFonts w:ascii="Arial" w:hAnsi="Arial" w:cs="Arial"/>
          <w:sz w:val="24"/>
          <w:szCs w:val="24"/>
        </w:rPr>
      </w:pPr>
    </w:p>
    <w:p w:rsidR="00B87AC9" w:rsidRPr="00FC05B3" w:rsidRDefault="00B87AC9" w:rsidP="00130404">
      <w:pPr>
        <w:pStyle w:val="a3"/>
        <w:rPr>
          <w:rFonts w:ascii="Arial" w:hAnsi="Arial" w:cs="Arial"/>
          <w:sz w:val="24"/>
          <w:szCs w:val="24"/>
        </w:rPr>
      </w:pPr>
    </w:p>
    <w:p w:rsidR="00B87AC9" w:rsidRPr="00FC05B3" w:rsidRDefault="00B87AC9" w:rsidP="00130404">
      <w:pPr>
        <w:pStyle w:val="a3"/>
        <w:rPr>
          <w:rFonts w:ascii="Arial" w:hAnsi="Arial" w:cs="Arial"/>
          <w:sz w:val="24"/>
          <w:szCs w:val="24"/>
        </w:rPr>
      </w:pPr>
    </w:p>
    <w:p w:rsidR="000808BF" w:rsidRPr="00FC05B3" w:rsidRDefault="000808BF" w:rsidP="00130404">
      <w:pPr>
        <w:pStyle w:val="a3"/>
        <w:rPr>
          <w:rFonts w:ascii="Arial" w:hAnsi="Arial" w:cs="Arial"/>
          <w:sz w:val="24"/>
          <w:szCs w:val="24"/>
        </w:rPr>
      </w:pPr>
    </w:p>
    <w:p w:rsidR="00C14B91" w:rsidRPr="00FC05B3" w:rsidRDefault="00C14B91" w:rsidP="00C14B91">
      <w:pPr>
        <w:spacing w:after="0" w:line="240" w:lineRule="auto"/>
        <w:ind w:left="340"/>
        <w:jc w:val="center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Городищенского муниципального</w:t>
      </w:r>
      <w:r w:rsidR="002B1E58" w:rsidRPr="00FC05B3">
        <w:rPr>
          <w:rFonts w:ascii="Arial" w:hAnsi="Arial" w:cs="Arial"/>
          <w:sz w:val="24"/>
          <w:szCs w:val="24"/>
        </w:rPr>
        <w:t xml:space="preserve"> района от 06 ноября 2013 года </w:t>
      </w:r>
      <w:r w:rsidRPr="00FC05B3">
        <w:rPr>
          <w:rFonts w:ascii="Arial" w:hAnsi="Arial" w:cs="Arial"/>
          <w:sz w:val="24"/>
          <w:szCs w:val="24"/>
        </w:rPr>
        <w:t>№ 2193 «Об утверждении муниципальной программы «Устойчивое развитие сельских территорий в Городищенском муниципальном районе Волгоградской области</w:t>
      </w:r>
    </w:p>
    <w:p w:rsidR="00C14B91" w:rsidRPr="00FC05B3" w:rsidRDefault="00C14B91" w:rsidP="00C14B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на 2014-2017 годы и на период до 2020 года»</w:t>
      </w:r>
    </w:p>
    <w:p w:rsidR="0098759C" w:rsidRPr="00FC05B3" w:rsidRDefault="0098759C" w:rsidP="00C14B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4B91" w:rsidRPr="00FC05B3" w:rsidRDefault="00C14B91" w:rsidP="00C14B91">
      <w:pPr>
        <w:pStyle w:val="a7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14B91" w:rsidRPr="00FC05B3" w:rsidRDefault="00C14B91" w:rsidP="0098759C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FC05B3">
        <w:rPr>
          <w:sz w:val="24"/>
          <w:szCs w:val="24"/>
        </w:rPr>
        <w:t>В соответствии с Постановлением Правительства Российской Федерации от 1</w:t>
      </w:r>
      <w:r w:rsidR="005F5651" w:rsidRPr="00FC05B3">
        <w:rPr>
          <w:sz w:val="24"/>
          <w:szCs w:val="24"/>
        </w:rPr>
        <w:t>4 июля 2012</w:t>
      </w:r>
      <w:r w:rsidRPr="00FC05B3">
        <w:rPr>
          <w:sz w:val="24"/>
          <w:szCs w:val="24"/>
        </w:rPr>
        <w:t xml:space="preserve"> года № </w:t>
      </w:r>
      <w:r w:rsidR="005F5651" w:rsidRPr="00FC05B3">
        <w:rPr>
          <w:sz w:val="24"/>
          <w:szCs w:val="24"/>
        </w:rPr>
        <w:t xml:space="preserve">717 </w:t>
      </w:r>
      <w:r w:rsidR="002B1E58" w:rsidRPr="00FC05B3">
        <w:rPr>
          <w:sz w:val="24"/>
          <w:szCs w:val="24"/>
        </w:rPr>
        <w:t>«</w:t>
      </w:r>
      <w:r w:rsidR="005F5651" w:rsidRPr="00FC05B3">
        <w:rPr>
          <w:sz w:val="24"/>
          <w:szCs w:val="24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</w:t>
      </w:r>
      <w:r w:rsidRPr="00FC05B3">
        <w:rPr>
          <w:sz w:val="24"/>
          <w:szCs w:val="24"/>
        </w:rPr>
        <w:t>», п.п. 4 п.15.2 ст. 15 Положения об администрации Городищенского муниципального района Волгоградской области, утвержденного решением Городищенской районной Думы Волгоградской области от 7 декабря 2011 года № 467, постановлением</w:t>
      </w:r>
      <w:proofErr w:type="gramEnd"/>
      <w:r w:rsidRPr="00FC05B3">
        <w:rPr>
          <w:sz w:val="24"/>
          <w:szCs w:val="24"/>
        </w:rPr>
        <w:t xml:space="preserve"> администрации Городищенского муниципального района от 20.08.</w:t>
      </w:r>
      <w:smartTag w:uri="urn:schemas-microsoft-com:office:smarttags" w:element="metricconverter">
        <w:smartTagPr>
          <w:attr w:name="ProductID" w:val="2009 г"/>
        </w:smartTagPr>
        <w:r w:rsidRPr="00FC05B3">
          <w:rPr>
            <w:sz w:val="24"/>
            <w:szCs w:val="24"/>
          </w:rPr>
          <w:t>2009 г</w:t>
        </w:r>
      </w:smartTag>
      <w:r w:rsidRPr="00FC05B3">
        <w:rPr>
          <w:sz w:val="24"/>
          <w:szCs w:val="24"/>
        </w:rPr>
        <w:t xml:space="preserve">. № 2447 «Об утверждении Положения о муниципальных программах»,  </w:t>
      </w:r>
      <w:proofErr w:type="gramStart"/>
      <w:r w:rsidRPr="00FC05B3">
        <w:rPr>
          <w:sz w:val="24"/>
          <w:szCs w:val="24"/>
        </w:rPr>
        <w:t>п</w:t>
      </w:r>
      <w:proofErr w:type="gramEnd"/>
      <w:r w:rsidRPr="00FC05B3">
        <w:rPr>
          <w:sz w:val="24"/>
          <w:szCs w:val="24"/>
        </w:rPr>
        <w:t xml:space="preserve"> о с т а н о в л я ю:</w:t>
      </w:r>
    </w:p>
    <w:p w:rsidR="00B67C2B" w:rsidRPr="00FC05B3" w:rsidRDefault="0098759C" w:rsidP="009875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1. </w:t>
      </w:r>
      <w:r w:rsidR="00B67C2B" w:rsidRPr="00FC05B3">
        <w:rPr>
          <w:rFonts w:ascii="Arial" w:hAnsi="Arial" w:cs="Arial"/>
          <w:sz w:val="24"/>
          <w:szCs w:val="24"/>
        </w:rPr>
        <w:t xml:space="preserve">Внести изменения в постановление </w:t>
      </w:r>
      <w:r w:rsidR="0094450D" w:rsidRPr="00FC05B3">
        <w:rPr>
          <w:rFonts w:ascii="Arial" w:hAnsi="Arial" w:cs="Arial"/>
          <w:sz w:val="24"/>
          <w:szCs w:val="24"/>
        </w:rPr>
        <w:t xml:space="preserve">администрации Городищенского муниципального района от 06.11.2013 г. № 2193 </w:t>
      </w:r>
      <w:r w:rsidR="00B67C2B" w:rsidRPr="00FC05B3">
        <w:rPr>
          <w:rFonts w:ascii="Arial" w:hAnsi="Arial" w:cs="Arial"/>
          <w:sz w:val="24"/>
          <w:szCs w:val="24"/>
        </w:rPr>
        <w:t>«Об утверждении муниципальной программы «Устойчивое развитие сельских территорий в Городищенском муниципальном районе Волгоградской области на 2014-2017 годы и на период до 2020 года», изложив в редакции согласно приложению.</w:t>
      </w:r>
    </w:p>
    <w:p w:rsidR="00B67C2B" w:rsidRPr="00FC05B3" w:rsidRDefault="0098759C" w:rsidP="0098759C">
      <w:pPr>
        <w:pStyle w:val="ConsPlusTitle"/>
        <w:ind w:firstLine="708"/>
        <w:jc w:val="both"/>
        <w:outlineLvl w:val="0"/>
        <w:rPr>
          <w:rFonts w:ascii="Arial" w:hAnsi="Arial" w:cs="Arial"/>
          <w:b w:val="0"/>
        </w:rPr>
      </w:pPr>
      <w:r w:rsidRPr="00FC05B3">
        <w:rPr>
          <w:rFonts w:ascii="Arial" w:hAnsi="Arial" w:cs="Arial"/>
          <w:b w:val="0"/>
        </w:rPr>
        <w:t xml:space="preserve">2. </w:t>
      </w:r>
      <w:r w:rsidR="00B67C2B" w:rsidRPr="00FC05B3">
        <w:rPr>
          <w:rFonts w:ascii="Arial" w:hAnsi="Arial" w:cs="Arial"/>
          <w:b w:val="0"/>
        </w:rPr>
        <w:t xml:space="preserve">Признать утратившим силу постановление </w:t>
      </w:r>
      <w:r w:rsidR="00A078B1" w:rsidRPr="00FC05B3">
        <w:rPr>
          <w:rFonts w:ascii="Arial" w:hAnsi="Arial" w:cs="Arial"/>
          <w:b w:val="0"/>
        </w:rPr>
        <w:t xml:space="preserve">администрации Городищенского муниципального района </w:t>
      </w:r>
      <w:r w:rsidR="00B67C2B" w:rsidRPr="00FC05B3">
        <w:rPr>
          <w:rFonts w:ascii="Arial" w:hAnsi="Arial" w:cs="Arial"/>
          <w:b w:val="0"/>
        </w:rPr>
        <w:t xml:space="preserve">№ </w:t>
      </w:r>
      <w:r w:rsidR="00E75AAA" w:rsidRPr="00FC05B3">
        <w:rPr>
          <w:rFonts w:ascii="Arial" w:hAnsi="Arial" w:cs="Arial"/>
          <w:b w:val="0"/>
        </w:rPr>
        <w:t>1188</w:t>
      </w:r>
      <w:r w:rsidR="00B67C2B" w:rsidRPr="00FC05B3">
        <w:rPr>
          <w:rFonts w:ascii="Arial" w:hAnsi="Arial" w:cs="Arial"/>
          <w:b w:val="0"/>
        </w:rPr>
        <w:t xml:space="preserve">-п от </w:t>
      </w:r>
      <w:r w:rsidR="00223E54" w:rsidRPr="00FC05B3">
        <w:rPr>
          <w:rFonts w:ascii="Arial" w:hAnsi="Arial" w:cs="Arial"/>
          <w:b w:val="0"/>
        </w:rPr>
        <w:t>2</w:t>
      </w:r>
      <w:r w:rsidR="00E75AAA" w:rsidRPr="00FC05B3">
        <w:rPr>
          <w:rFonts w:ascii="Arial" w:hAnsi="Arial" w:cs="Arial"/>
          <w:b w:val="0"/>
        </w:rPr>
        <w:t>8</w:t>
      </w:r>
      <w:r w:rsidR="00223E54" w:rsidRPr="00FC05B3">
        <w:rPr>
          <w:rFonts w:ascii="Arial" w:hAnsi="Arial" w:cs="Arial"/>
          <w:b w:val="0"/>
        </w:rPr>
        <w:t>.</w:t>
      </w:r>
      <w:r w:rsidR="00E75AAA" w:rsidRPr="00FC05B3">
        <w:rPr>
          <w:rFonts w:ascii="Arial" w:hAnsi="Arial" w:cs="Arial"/>
          <w:b w:val="0"/>
        </w:rPr>
        <w:t>12</w:t>
      </w:r>
      <w:r w:rsidR="00223E54" w:rsidRPr="00FC05B3">
        <w:rPr>
          <w:rFonts w:ascii="Arial" w:hAnsi="Arial" w:cs="Arial"/>
          <w:b w:val="0"/>
        </w:rPr>
        <w:t>.2018</w:t>
      </w:r>
      <w:r w:rsidR="00B67C2B" w:rsidRPr="00FC05B3">
        <w:rPr>
          <w:rFonts w:ascii="Arial" w:hAnsi="Arial" w:cs="Arial"/>
          <w:b w:val="0"/>
        </w:rPr>
        <w:t xml:space="preserve"> г. «О внесении изменений в постановление </w:t>
      </w:r>
      <w:r w:rsidR="00A078B1" w:rsidRPr="00FC05B3">
        <w:rPr>
          <w:rFonts w:ascii="Arial" w:hAnsi="Arial" w:cs="Arial"/>
          <w:b w:val="0"/>
        </w:rPr>
        <w:t xml:space="preserve">администрации Городищенского муниципального района </w:t>
      </w:r>
      <w:r w:rsidR="00B67C2B" w:rsidRPr="00FC05B3">
        <w:rPr>
          <w:rFonts w:ascii="Arial" w:hAnsi="Arial" w:cs="Arial"/>
          <w:b w:val="0"/>
        </w:rPr>
        <w:t xml:space="preserve">от </w:t>
      </w:r>
      <w:r w:rsidR="00A078B1" w:rsidRPr="00FC05B3">
        <w:rPr>
          <w:rFonts w:ascii="Arial" w:hAnsi="Arial" w:cs="Arial"/>
          <w:b w:val="0"/>
        </w:rPr>
        <w:t>06.11.2013</w:t>
      </w:r>
      <w:r w:rsidR="00B67C2B" w:rsidRPr="00FC05B3">
        <w:rPr>
          <w:rFonts w:ascii="Arial" w:hAnsi="Arial" w:cs="Arial"/>
          <w:b w:val="0"/>
        </w:rPr>
        <w:t xml:space="preserve"> г. № </w:t>
      </w:r>
      <w:r w:rsidR="00A078B1" w:rsidRPr="00FC05B3">
        <w:rPr>
          <w:rFonts w:ascii="Arial" w:hAnsi="Arial" w:cs="Arial"/>
          <w:b w:val="0"/>
        </w:rPr>
        <w:t>2193</w:t>
      </w:r>
      <w:r w:rsidR="00B67C2B" w:rsidRPr="00FC05B3">
        <w:rPr>
          <w:rFonts w:ascii="Arial" w:hAnsi="Arial" w:cs="Arial"/>
          <w:b w:val="0"/>
        </w:rPr>
        <w:t xml:space="preserve"> «Об утверждении муниципальной программы «</w:t>
      </w:r>
      <w:r w:rsidR="003F2EC3" w:rsidRPr="00FC05B3">
        <w:rPr>
          <w:rFonts w:ascii="Arial" w:hAnsi="Arial" w:cs="Arial"/>
          <w:b w:val="0"/>
        </w:rPr>
        <w:t>Устойчивое развитие сельских территорий в Городищенском муниципальном районе Волгоградской области на 2014-2017 годы и на период до 2020 года</w:t>
      </w:r>
      <w:r w:rsidR="00B67C2B" w:rsidRPr="00FC05B3">
        <w:rPr>
          <w:rFonts w:ascii="Arial" w:hAnsi="Arial" w:cs="Arial"/>
          <w:b w:val="0"/>
        </w:rPr>
        <w:t>».</w:t>
      </w:r>
    </w:p>
    <w:p w:rsidR="00295EB7" w:rsidRPr="00FC05B3" w:rsidRDefault="0098759C" w:rsidP="00DE349D">
      <w:pPr>
        <w:pStyle w:val="ConsPlusTitle"/>
        <w:ind w:firstLine="708"/>
        <w:jc w:val="both"/>
        <w:outlineLvl w:val="0"/>
        <w:rPr>
          <w:rFonts w:ascii="Arial" w:hAnsi="Arial" w:cs="Arial"/>
          <w:b w:val="0"/>
        </w:rPr>
      </w:pPr>
      <w:r w:rsidRPr="00FC05B3">
        <w:rPr>
          <w:rFonts w:ascii="Arial" w:hAnsi="Arial" w:cs="Arial"/>
          <w:b w:val="0"/>
        </w:rPr>
        <w:t xml:space="preserve">3. </w:t>
      </w:r>
      <w:proofErr w:type="gramStart"/>
      <w:r w:rsidR="00B67C2B" w:rsidRPr="00FC05B3">
        <w:rPr>
          <w:rFonts w:ascii="Arial" w:hAnsi="Arial" w:cs="Arial"/>
          <w:b w:val="0"/>
        </w:rPr>
        <w:t>Контроль за</w:t>
      </w:r>
      <w:proofErr w:type="gramEnd"/>
      <w:r w:rsidR="00B67C2B" w:rsidRPr="00FC05B3">
        <w:rPr>
          <w:rFonts w:ascii="Arial" w:hAnsi="Arial" w:cs="Arial"/>
          <w:b w:val="0"/>
        </w:rPr>
        <w:t xml:space="preserve"> исполнением постановления оставляю за собой.</w:t>
      </w:r>
    </w:p>
    <w:p w:rsidR="00DE349D" w:rsidRPr="00FC05B3" w:rsidRDefault="00DE349D" w:rsidP="00DE349D">
      <w:pPr>
        <w:pStyle w:val="ConsPlusTitle"/>
        <w:ind w:firstLine="708"/>
        <w:jc w:val="both"/>
        <w:outlineLvl w:val="0"/>
        <w:rPr>
          <w:rFonts w:ascii="Arial" w:hAnsi="Arial" w:cs="Arial"/>
          <w:b w:val="0"/>
        </w:rPr>
      </w:pPr>
    </w:p>
    <w:p w:rsidR="00DE349D" w:rsidRPr="00FC05B3" w:rsidRDefault="00DE349D" w:rsidP="00DE349D">
      <w:pPr>
        <w:pStyle w:val="ConsPlusTitle"/>
        <w:ind w:firstLine="708"/>
        <w:jc w:val="both"/>
        <w:outlineLvl w:val="0"/>
        <w:rPr>
          <w:rFonts w:ascii="Arial" w:hAnsi="Arial" w:cs="Arial"/>
          <w:b w:val="0"/>
        </w:rPr>
      </w:pPr>
    </w:p>
    <w:p w:rsidR="00DE349D" w:rsidRPr="00FC05B3" w:rsidRDefault="00DE349D" w:rsidP="00DE349D">
      <w:pPr>
        <w:pStyle w:val="ConsPlusTitle"/>
        <w:ind w:firstLine="708"/>
        <w:jc w:val="both"/>
        <w:outlineLvl w:val="0"/>
        <w:rPr>
          <w:rFonts w:ascii="Arial" w:hAnsi="Arial" w:cs="Arial"/>
          <w:b w:val="0"/>
        </w:rPr>
      </w:pPr>
    </w:p>
    <w:p w:rsidR="003F2EC3" w:rsidRPr="00FC05B3" w:rsidRDefault="00567830" w:rsidP="00512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Г</w:t>
      </w:r>
      <w:r w:rsidR="006E15E4" w:rsidRPr="00FC05B3">
        <w:rPr>
          <w:rFonts w:ascii="Arial" w:hAnsi="Arial" w:cs="Arial"/>
          <w:sz w:val="24"/>
          <w:szCs w:val="24"/>
        </w:rPr>
        <w:t>лав</w:t>
      </w:r>
      <w:r w:rsidRPr="00FC05B3">
        <w:rPr>
          <w:rFonts w:ascii="Arial" w:hAnsi="Arial" w:cs="Arial"/>
          <w:sz w:val="24"/>
          <w:szCs w:val="24"/>
        </w:rPr>
        <w:t>а</w:t>
      </w:r>
      <w:r w:rsidR="003F2EC3" w:rsidRPr="00FC05B3">
        <w:rPr>
          <w:rFonts w:ascii="Arial" w:hAnsi="Arial" w:cs="Arial"/>
          <w:sz w:val="24"/>
          <w:szCs w:val="24"/>
        </w:rPr>
        <w:t xml:space="preserve"> </w:t>
      </w:r>
      <w:r w:rsidR="00D756B3" w:rsidRPr="00FC05B3">
        <w:rPr>
          <w:rFonts w:ascii="Arial" w:hAnsi="Arial" w:cs="Arial"/>
          <w:sz w:val="24"/>
          <w:szCs w:val="24"/>
        </w:rPr>
        <w:t>Горо</w:t>
      </w:r>
      <w:bookmarkStart w:id="0" w:name="_GoBack"/>
      <w:bookmarkEnd w:id="0"/>
      <w:r w:rsidR="00D756B3" w:rsidRPr="00FC05B3">
        <w:rPr>
          <w:rFonts w:ascii="Arial" w:hAnsi="Arial" w:cs="Arial"/>
          <w:sz w:val="24"/>
          <w:szCs w:val="24"/>
        </w:rPr>
        <w:t xml:space="preserve">дищенского </w:t>
      </w:r>
    </w:p>
    <w:p w:rsidR="00A3081F" w:rsidRPr="00FC05B3" w:rsidRDefault="00D756B3" w:rsidP="00512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муниципального района            </w:t>
      </w:r>
      <w:r w:rsidR="00FC5DD7" w:rsidRPr="00FC05B3">
        <w:rPr>
          <w:rFonts w:ascii="Arial" w:hAnsi="Arial" w:cs="Arial"/>
          <w:sz w:val="24"/>
          <w:szCs w:val="24"/>
        </w:rPr>
        <w:t xml:space="preserve">    </w:t>
      </w:r>
      <w:r w:rsidR="005123B0" w:rsidRPr="00FC05B3">
        <w:rPr>
          <w:rFonts w:ascii="Arial" w:hAnsi="Arial" w:cs="Arial"/>
          <w:sz w:val="24"/>
          <w:szCs w:val="24"/>
        </w:rPr>
        <w:tab/>
      </w:r>
      <w:r w:rsidR="00FC5DD7" w:rsidRPr="00FC05B3">
        <w:rPr>
          <w:rFonts w:ascii="Arial" w:hAnsi="Arial" w:cs="Arial"/>
          <w:sz w:val="24"/>
          <w:szCs w:val="24"/>
        </w:rPr>
        <w:t xml:space="preserve">           </w:t>
      </w:r>
      <w:r w:rsidR="00A3081F" w:rsidRPr="00FC05B3">
        <w:rPr>
          <w:rFonts w:ascii="Arial" w:hAnsi="Arial" w:cs="Arial"/>
          <w:sz w:val="24"/>
          <w:szCs w:val="24"/>
        </w:rPr>
        <w:tab/>
      </w:r>
      <w:r w:rsidR="00B219FF" w:rsidRPr="00FC05B3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A3081F" w:rsidRPr="00FC05B3">
        <w:rPr>
          <w:rFonts w:ascii="Arial" w:hAnsi="Arial" w:cs="Arial"/>
          <w:sz w:val="24"/>
          <w:szCs w:val="24"/>
        </w:rPr>
        <w:tab/>
      </w:r>
      <w:r w:rsidR="0091795E" w:rsidRPr="00FC05B3">
        <w:rPr>
          <w:rFonts w:ascii="Arial" w:hAnsi="Arial" w:cs="Arial"/>
          <w:sz w:val="24"/>
          <w:szCs w:val="24"/>
        </w:rPr>
        <w:t xml:space="preserve">      </w:t>
      </w:r>
      <w:r w:rsidR="00567830" w:rsidRPr="00FC05B3">
        <w:rPr>
          <w:rFonts w:ascii="Arial" w:hAnsi="Arial" w:cs="Arial"/>
          <w:sz w:val="24"/>
          <w:szCs w:val="24"/>
        </w:rPr>
        <w:t>Э.М. Кривов</w:t>
      </w:r>
    </w:p>
    <w:p w:rsidR="00A3081F" w:rsidRPr="00FC05B3" w:rsidRDefault="00A3081F" w:rsidP="00512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81F" w:rsidRPr="00FC05B3" w:rsidRDefault="00A3081F" w:rsidP="00512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95E" w:rsidRPr="00FC05B3" w:rsidRDefault="0091795E" w:rsidP="00512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95E" w:rsidRPr="00FC05B3" w:rsidRDefault="0091795E" w:rsidP="00512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59C" w:rsidRPr="00FC05B3" w:rsidRDefault="0098759C" w:rsidP="00512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59C" w:rsidRPr="00FC05B3" w:rsidRDefault="0098759C" w:rsidP="00512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81F" w:rsidRPr="00FC05B3" w:rsidRDefault="00A3081F" w:rsidP="005123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9B9" w:rsidRPr="00FC05B3" w:rsidRDefault="00F91F8F" w:rsidP="00D109B9">
      <w:pPr>
        <w:autoSpaceDE w:val="0"/>
        <w:autoSpaceDN w:val="0"/>
        <w:adjustRightInd w:val="0"/>
        <w:spacing w:after="0" w:line="0" w:lineRule="atLeast"/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ab/>
      </w:r>
      <w:r w:rsidR="00D109B9" w:rsidRPr="00FC05B3">
        <w:rPr>
          <w:rFonts w:ascii="Arial" w:hAnsi="Arial" w:cs="Arial"/>
          <w:sz w:val="24"/>
          <w:szCs w:val="24"/>
        </w:rPr>
        <w:t>ПРИЛОЖЕНИЕ</w:t>
      </w:r>
    </w:p>
    <w:p w:rsidR="00D109B9" w:rsidRPr="00FC05B3" w:rsidRDefault="00D109B9" w:rsidP="00D109B9">
      <w:pPr>
        <w:autoSpaceDE w:val="0"/>
        <w:autoSpaceDN w:val="0"/>
        <w:adjustRightInd w:val="0"/>
        <w:spacing w:after="0" w:line="0" w:lineRule="atLeast"/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D109B9" w:rsidRPr="00FC05B3" w:rsidRDefault="00D109B9" w:rsidP="00D109B9">
      <w:pPr>
        <w:autoSpaceDE w:val="0"/>
        <w:autoSpaceDN w:val="0"/>
        <w:adjustRightInd w:val="0"/>
        <w:spacing w:after="0" w:line="0" w:lineRule="atLeast"/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Городищенского муниципального района</w:t>
      </w:r>
    </w:p>
    <w:p w:rsidR="00D109B9" w:rsidRPr="00FC05B3" w:rsidRDefault="00D109B9" w:rsidP="00D109B9">
      <w:pPr>
        <w:autoSpaceDE w:val="0"/>
        <w:autoSpaceDN w:val="0"/>
        <w:adjustRightInd w:val="0"/>
        <w:spacing w:after="0" w:line="0" w:lineRule="atLeast"/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от ________________ №_____</w:t>
      </w:r>
    </w:p>
    <w:p w:rsidR="00D109B9" w:rsidRPr="00FC05B3" w:rsidRDefault="00D109B9" w:rsidP="00D109B9">
      <w:pPr>
        <w:autoSpaceDE w:val="0"/>
        <w:autoSpaceDN w:val="0"/>
        <w:adjustRightInd w:val="0"/>
        <w:spacing w:after="0" w:line="0" w:lineRule="atLeast"/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</w:p>
    <w:p w:rsidR="00D109B9" w:rsidRPr="00FC05B3" w:rsidRDefault="00D109B9" w:rsidP="00D109B9">
      <w:pPr>
        <w:autoSpaceDE w:val="0"/>
        <w:autoSpaceDN w:val="0"/>
        <w:adjustRightInd w:val="0"/>
        <w:spacing w:after="0" w:line="0" w:lineRule="atLeast"/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&lt;&lt;УТВЕРЖДЕНА</w:t>
      </w:r>
    </w:p>
    <w:p w:rsidR="00D109B9" w:rsidRPr="00FC05B3" w:rsidRDefault="00D109B9" w:rsidP="00D109B9">
      <w:pPr>
        <w:autoSpaceDE w:val="0"/>
        <w:autoSpaceDN w:val="0"/>
        <w:adjustRightInd w:val="0"/>
        <w:spacing w:after="0" w:line="0" w:lineRule="atLeast"/>
        <w:ind w:firstLine="708"/>
        <w:jc w:val="right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D109B9" w:rsidRPr="00FC05B3" w:rsidRDefault="00D109B9" w:rsidP="00D109B9">
      <w:pPr>
        <w:autoSpaceDE w:val="0"/>
        <w:autoSpaceDN w:val="0"/>
        <w:adjustRightInd w:val="0"/>
        <w:spacing w:after="0" w:line="0" w:lineRule="atLeast"/>
        <w:jc w:val="right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Городищенского муниципального района</w:t>
      </w:r>
    </w:p>
    <w:p w:rsidR="00D109B9" w:rsidRPr="00FC05B3" w:rsidRDefault="00D109B9" w:rsidP="00D109B9">
      <w:pPr>
        <w:pStyle w:val="ConsPlusTitle"/>
        <w:spacing w:line="0" w:lineRule="atLeast"/>
        <w:jc w:val="right"/>
        <w:outlineLvl w:val="0"/>
        <w:rPr>
          <w:rFonts w:ascii="Arial" w:hAnsi="Arial" w:cs="Arial"/>
          <w:b w:val="0"/>
        </w:rPr>
      </w:pPr>
      <w:r w:rsidRPr="00FC05B3">
        <w:rPr>
          <w:rFonts w:ascii="Arial" w:hAnsi="Arial" w:cs="Arial"/>
          <w:b w:val="0"/>
        </w:rPr>
        <w:t xml:space="preserve">            </w:t>
      </w:r>
      <w:r w:rsidR="004F6A40" w:rsidRPr="00FC05B3">
        <w:rPr>
          <w:rFonts w:ascii="Arial" w:hAnsi="Arial" w:cs="Arial"/>
          <w:b w:val="0"/>
        </w:rPr>
        <w:t xml:space="preserve">                      </w:t>
      </w:r>
      <w:r w:rsidR="004F6A40" w:rsidRPr="00FC05B3">
        <w:rPr>
          <w:rFonts w:ascii="Arial" w:hAnsi="Arial" w:cs="Arial"/>
          <w:b w:val="0"/>
        </w:rPr>
        <w:tab/>
      </w:r>
      <w:r w:rsidR="004F6A40" w:rsidRPr="00FC05B3">
        <w:rPr>
          <w:rFonts w:ascii="Arial" w:hAnsi="Arial" w:cs="Arial"/>
          <w:b w:val="0"/>
        </w:rPr>
        <w:tab/>
      </w:r>
      <w:r w:rsidR="004F6A40" w:rsidRPr="00FC05B3">
        <w:rPr>
          <w:rFonts w:ascii="Arial" w:hAnsi="Arial" w:cs="Arial"/>
          <w:b w:val="0"/>
        </w:rPr>
        <w:tab/>
        <w:t xml:space="preserve">  от 06</w:t>
      </w:r>
      <w:r w:rsidRPr="00FC05B3">
        <w:rPr>
          <w:rFonts w:ascii="Arial" w:hAnsi="Arial" w:cs="Arial"/>
          <w:b w:val="0"/>
        </w:rPr>
        <w:t xml:space="preserve"> </w:t>
      </w:r>
      <w:r w:rsidR="004F6A40" w:rsidRPr="00FC05B3">
        <w:rPr>
          <w:rFonts w:ascii="Arial" w:hAnsi="Arial" w:cs="Arial"/>
          <w:b w:val="0"/>
        </w:rPr>
        <w:t>ноября</w:t>
      </w:r>
      <w:r w:rsidRPr="00FC05B3">
        <w:rPr>
          <w:rFonts w:ascii="Arial" w:hAnsi="Arial" w:cs="Arial"/>
          <w:b w:val="0"/>
        </w:rPr>
        <w:t xml:space="preserve"> 201</w:t>
      </w:r>
      <w:r w:rsidR="004F6A40" w:rsidRPr="00FC05B3">
        <w:rPr>
          <w:rFonts w:ascii="Arial" w:hAnsi="Arial" w:cs="Arial"/>
          <w:b w:val="0"/>
        </w:rPr>
        <w:t>3</w:t>
      </w:r>
      <w:r w:rsidRPr="00FC05B3">
        <w:rPr>
          <w:rFonts w:ascii="Arial" w:hAnsi="Arial" w:cs="Arial"/>
          <w:b w:val="0"/>
        </w:rPr>
        <w:t xml:space="preserve"> г. N </w:t>
      </w:r>
      <w:r w:rsidR="004F6A40" w:rsidRPr="00FC05B3">
        <w:rPr>
          <w:rFonts w:ascii="Arial" w:hAnsi="Arial" w:cs="Arial"/>
          <w:b w:val="0"/>
        </w:rPr>
        <w:t>2193</w:t>
      </w:r>
    </w:p>
    <w:p w:rsidR="00D109B9" w:rsidRPr="00FC05B3" w:rsidRDefault="00D109B9" w:rsidP="00D109B9">
      <w:pPr>
        <w:pStyle w:val="ConsPlusTitle"/>
        <w:spacing w:line="0" w:lineRule="atLeast"/>
        <w:jc w:val="right"/>
        <w:outlineLvl w:val="0"/>
        <w:rPr>
          <w:rFonts w:ascii="Arial" w:hAnsi="Arial" w:cs="Arial"/>
          <w:b w:val="0"/>
        </w:rPr>
      </w:pPr>
      <w:r w:rsidRPr="00FC05B3">
        <w:rPr>
          <w:rFonts w:ascii="Arial" w:hAnsi="Arial" w:cs="Arial"/>
          <w:b w:val="0"/>
        </w:rPr>
        <w:t xml:space="preserve"> </w:t>
      </w:r>
      <w:proofErr w:type="gramStart"/>
      <w:r w:rsidRPr="00FC05B3">
        <w:rPr>
          <w:rFonts w:ascii="Arial" w:hAnsi="Arial" w:cs="Arial"/>
          <w:b w:val="0"/>
        </w:rPr>
        <w:t>(в редакции постановления</w:t>
      </w:r>
      <w:proofErr w:type="gramEnd"/>
    </w:p>
    <w:p w:rsidR="00D109B9" w:rsidRPr="00FC05B3" w:rsidRDefault="00D109B9" w:rsidP="00D109B9">
      <w:pPr>
        <w:pStyle w:val="ConsPlusTitle"/>
        <w:spacing w:line="0" w:lineRule="atLeast"/>
        <w:jc w:val="right"/>
        <w:outlineLvl w:val="0"/>
        <w:rPr>
          <w:rFonts w:ascii="Arial" w:hAnsi="Arial" w:cs="Arial"/>
          <w:b w:val="0"/>
        </w:rPr>
      </w:pPr>
    </w:p>
    <w:p w:rsidR="00D109B9" w:rsidRPr="00FC05B3" w:rsidRDefault="00D109B9" w:rsidP="00D109B9">
      <w:pPr>
        <w:pStyle w:val="ConsPlusTitle"/>
        <w:spacing w:line="0" w:lineRule="atLeast"/>
        <w:jc w:val="right"/>
        <w:outlineLvl w:val="0"/>
        <w:rPr>
          <w:rFonts w:ascii="Arial" w:hAnsi="Arial" w:cs="Arial"/>
          <w:b w:val="0"/>
        </w:rPr>
      </w:pPr>
      <w:r w:rsidRPr="00FC05B3">
        <w:rPr>
          <w:rFonts w:ascii="Arial" w:hAnsi="Arial" w:cs="Arial"/>
          <w:b w:val="0"/>
        </w:rPr>
        <w:t xml:space="preserve"> от _________________№________)</w:t>
      </w:r>
    </w:p>
    <w:p w:rsidR="00D109B9" w:rsidRPr="00FC05B3" w:rsidRDefault="00D109B9" w:rsidP="00D109B9">
      <w:pPr>
        <w:pStyle w:val="ConsPlusTitle"/>
        <w:outlineLvl w:val="0"/>
        <w:rPr>
          <w:rFonts w:ascii="Arial" w:hAnsi="Arial" w:cs="Arial"/>
        </w:rPr>
      </w:pPr>
    </w:p>
    <w:p w:rsidR="00A3081F" w:rsidRPr="00FC05B3" w:rsidRDefault="00A3081F" w:rsidP="00D109B9">
      <w:pPr>
        <w:tabs>
          <w:tab w:val="left" w:pos="567"/>
          <w:tab w:val="left" w:pos="5103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081F" w:rsidRPr="00FC05B3" w:rsidRDefault="00A3081F" w:rsidP="00A308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Муниципальная</w:t>
      </w:r>
      <w:r w:rsidRPr="00FC05B3">
        <w:rPr>
          <w:rFonts w:ascii="Arial" w:hAnsi="Arial" w:cs="Arial"/>
          <w:bCs/>
          <w:sz w:val="24"/>
          <w:szCs w:val="24"/>
        </w:rPr>
        <w:t xml:space="preserve"> программа </w:t>
      </w:r>
      <w:r w:rsidRPr="00FC05B3">
        <w:rPr>
          <w:rFonts w:ascii="Arial" w:hAnsi="Arial" w:cs="Arial"/>
          <w:sz w:val="24"/>
          <w:szCs w:val="24"/>
        </w:rPr>
        <w:t>Городищенского</w:t>
      </w:r>
      <w:r w:rsidRPr="00FC05B3">
        <w:rPr>
          <w:rFonts w:ascii="Arial" w:hAnsi="Arial" w:cs="Arial"/>
          <w:bCs/>
          <w:sz w:val="24"/>
          <w:szCs w:val="24"/>
        </w:rPr>
        <w:t xml:space="preserve"> муниципального района «</w:t>
      </w:r>
      <w:r w:rsidRPr="00FC05B3">
        <w:rPr>
          <w:rFonts w:ascii="Arial" w:hAnsi="Arial" w:cs="Arial"/>
          <w:sz w:val="24"/>
          <w:szCs w:val="24"/>
        </w:rPr>
        <w:t>Устойчивое развитие сельских территорий в Городищенском муниципальном районе Волгоградской области на 2014-2017 годы и на период до 2020 года»</w:t>
      </w:r>
    </w:p>
    <w:p w:rsidR="00A3081F" w:rsidRPr="00FC05B3" w:rsidRDefault="00A3081F" w:rsidP="00A3081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3081F" w:rsidRPr="00FC05B3" w:rsidRDefault="00A3081F" w:rsidP="00A3081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C05B3">
        <w:rPr>
          <w:rFonts w:ascii="Arial" w:hAnsi="Arial" w:cs="Arial"/>
          <w:bCs/>
          <w:sz w:val="24"/>
          <w:szCs w:val="24"/>
        </w:rPr>
        <w:t xml:space="preserve">Паспорт </w:t>
      </w:r>
      <w:r w:rsidRPr="00FC05B3">
        <w:rPr>
          <w:rFonts w:ascii="Arial" w:hAnsi="Arial" w:cs="Arial"/>
          <w:sz w:val="24"/>
          <w:szCs w:val="24"/>
        </w:rPr>
        <w:t xml:space="preserve">муниципальной </w:t>
      </w:r>
      <w:r w:rsidRPr="00FC05B3">
        <w:rPr>
          <w:rFonts w:ascii="Arial" w:hAnsi="Arial" w:cs="Arial"/>
          <w:bCs/>
          <w:sz w:val="24"/>
          <w:szCs w:val="24"/>
        </w:rPr>
        <w:t xml:space="preserve">программы </w:t>
      </w:r>
    </w:p>
    <w:p w:rsidR="00A3081F" w:rsidRPr="00FC05B3" w:rsidRDefault="00A3081F" w:rsidP="00A308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bCs/>
          <w:sz w:val="24"/>
          <w:szCs w:val="24"/>
        </w:rPr>
        <w:t>«</w:t>
      </w:r>
      <w:r w:rsidRPr="00FC05B3">
        <w:rPr>
          <w:rFonts w:ascii="Arial" w:hAnsi="Arial" w:cs="Arial"/>
          <w:sz w:val="24"/>
          <w:szCs w:val="24"/>
        </w:rPr>
        <w:t>Устойчивое развитие сельских территорий в Городищенском муниципальном районе Волгоградской области на 2014-2017 годы и на период до 2020 года»</w:t>
      </w:r>
    </w:p>
    <w:p w:rsidR="00A3081F" w:rsidRPr="00FC05B3" w:rsidRDefault="00A3081F" w:rsidP="00A308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25" w:type="dxa"/>
        <w:tblInd w:w="-106" w:type="dxa"/>
        <w:tblLook w:val="00A0"/>
      </w:tblPr>
      <w:tblGrid>
        <w:gridCol w:w="574"/>
        <w:gridCol w:w="3240"/>
        <w:gridCol w:w="5611"/>
      </w:tblGrid>
      <w:tr w:rsidR="00A3081F" w:rsidRPr="00FC05B3" w:rsidTr="00A3081F">
        <w:tc>
          <w:tcPr>
            <w:tcW w:w="574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11" w:type="dxa"/>
          </w:tcPr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</w:t>
            </w:r>
            <w:r w:rsidRPr="00FC05B3">
              <w:rPr>
                <w:rFonts w:ascii="Arial" w:hAnsi="Arial" w:cs="Arial"/>
                <w:sz w:val="24"/>
                <w:szCs w:val="24"/>
              </w:rPr>
              <w:t>Устойчивое развитие сельских территорий в Городищенском муниципальном районе Волгоградской области на 2014-2017 годы и на период до 2020 года».</w:t>
            </w:r>
          </w:p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81F" w:rsidRPr="00FC05B3" w:rsidTr="00A3081F">
        <w:tc>
          <w:tcPr>
            <w:tcW w:w="574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Муниципальный правовой акт, в соответствии с которым разработана Программа</w:t>
            </w:r>
          </w:p>
        </w:tc>
        <w:tc>
          <w:tcPr>
            <w:tcW w:w="5611" w:type="dxa"/>
          </w:tcPr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распоряжение администрации Городищенского муниц</w:t>
            </w:r>
            <w:r w:rsidR="00773326" w:rsidRPr="00FC05B3">
              <w:rPr>
                <w:rFonts w:ascii="Arial" w:hAnsi="Arial" w:cs="Arial"/>
                <w:sz w:val="24"/>
                <w:szCs w:val="24"/>
              </w:rPr>
              <w:t xml:space="preserve">ипального района от 17.10.2013 </w:t>
            </w:r>
            <w:r w:rsidR="006C41F8" w:rsidRPr="00FC05B3">
              <w:rPr>
                <w:rFonts w:ascii="Arial" w:hAnsi="Arial" w:cs="Arial"/>
                <w:sz w:val="24"/>
                <w:szCs w:val="24"/>
              </w:rPr>
              <w:t xml:space="preserve">№ 289-р </w:t>
            </w:r>
            <w:r w:rsidRPr="00FC05B3">
              <w:rPr>
                <w:rFonts w:ascii="Arial" w:hAnsi="Arial" w:cs="Arial"/>
                <w:sz w:val="24"/>
                <w:szCs w:val="24"/>
              </w:rPr>
              <w:t>«О разработке муниципальной программы «Устойчивое развитие сельских территорий в Городищенском муниципальном районе Волгоградской области на 2014-2017 годы и на период до 2020 года»</w:t>
            </w:r>
          </w:p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81F" w:rsidRPr="00FC05B3" w:rsidTr="00A3081F">
        <w:tc>
          <w:tcPr>
            <w:tcW w:w="574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5611" w:type="dxa"/>
          </w:tcPr>
          <w:p w:rsidR="00A3081F" w:rsidRPr="00FC05B3" w:rsidRDefault="00A3081F" w:rsidP="00185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05B3">
              <w:rPr>
                <w:rFonts w:ascii="Arial" w:hAnsi="Arial" w:cs="Arial"/>
                <w:sz w:val="24"/>
                <w:szCs w:val="24"/>
              </w:rPr>
              <w:t xml:space="preserve">федеральная целевая программа «Устойчивое развитие сельских территорий на 2014-2017 годы и на период до 2020 года», утвержденная постановлением Правительства Российской Федерации от 15 июля 2013 года № 598, </w:t>
            </w:r>
            <w:r w:rsidR="00A31088" w:rsidRPr="00FC05B3">
              <w:rPr>
                <w:rFonts w:ascii="Arial" w:hAnsi="Arial" w:cs="Arial"/>
                <w:sz w:val="24"/>
                <w:szCs w:val="24"/>
              </w:rPr>
              <w:t>Постановление Правительства РФ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годы", Постановление Правительства Волгоградской обл. от 29.11.2013 N 681-п</w:t>
            </w:r>
            <w:proofErr w:type="gramEnd"/>
            <w:r w:rsidR="00A31088" w:rsidRPr="00FC05B3">
              <w:rPr>
                <w:rFonts w:ascii="Arial" w:hAnsi="Arial" w:cs="Arial"/>
                <w:sz w:val="24"/>
                <w:szCs w:val="24"/>
              </w:rPr>
              <w:t xml:space="preserve"> "Об утверждении государственной программы Волгоградской области "Устойчиво</w:t>
            </w:r>
            <w:r w:rsidR="00185284" w:rsidRPr="00FC05B3">
              <w:rPr>
                <w:rFonts w:ascii="Arial" w:hAnsi="Arial" w:cs="Arial"/>
                <w:sz w:val="24"/>
                <w:szCs w:val="24"/>
              </w:rPr>
              <w:t xml:space="preserve">е развитие сельских территорий", </w:t>
            </w:r>
            <w:r w:rsidRPr="00FC05B3">
              <w:rPr>
                <w:rFonts w:ascii="Arial" w:hAnsi="Arial" w:cs="Arial"/>
                <w:sz w:val="24"/>
                <w:szCs w:val="24"/>
              </w:rPr>
              <w:t>Федеральный закон от 06.10.2003. №131</w:t>
            </w:r>
            <w:r w:rsidR="002B1E58" w:rsidRPr="00FC05B3">
              <w:rPr>
                <w:rFonts w:ascii="Arial" w:hAnsi="Arial" w:cs="Arial"/>
                <w:sz w:val="24"/>
                <w:szCs w:val="24"/>
              </w:rPr>
              <w:t>-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ФЗ «Об общих принципах </w:t>
            </w:r>
            <w:r w:rsidRPr="00FC05B3">
              <w:rPr>
                <w:rFonts w:ascii="Arial" w:hAnsi="Arial" w:cs="Arial"/>
                <w:sz w:val="24"/>
                <w:szCs w:val="24"/>
              </w:rPr>
              <w:lastRenderedPageBreak/>
              <w:t>организации местного самоуправления в Российской Федерации», постановление администрации Городищенского муниципального района от 20.08.2009 г. № 2447 «Об утверждении положения о долгосрочных муниципальных целевых программах».</w:t>
            </w:r>
          </w:p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81F" w:rsidRPr="00FC05B3" w:rsidTr="00A3081F">
        <w:tc>
          <w:tcPr>
            <w:tcW w:w="574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0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5611" w:type="dxa"/>
          </w:tcPr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администрация Городищенского муниципального района.</w:t>
            </w:r>
          </w:p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81F" w:rsidRPr="00FC05B3" w:rsidTr="00A3081F">
        <w:tc>
          <w:tcPr>
            <w:tcW w:w="574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Координатор Программы</w:t>
            </w:r>
          </w:p>
        </w:tc>
        <w:tc>
          <w:tcPr>
            <w:tcW w:w="5611" w:type="dxa"/>
          </w:tcPr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A34D85" w:rsidRPr="00FC05B3">
              <w:rPr>
                <w:rFonts w:ascii="Arial" w:hAnsi="Arial" w:cs="Arial"/>
                <w:sz w:val="24"/>
                <w:szCs w:val="24"/>
              </w:rPr>
              <w:t xml:space="preserve">по сельскому хозяйству и экологии </w:t>
            </w:r>
            <w:r w:rsidRPr="00FC05B3">
              <w:rPr>
                <w:rFonts w:ascii="Arial" w:hAnsi="Arial" w:cs="Arial"/>
                <w:sz w:val="24"/>
                <w:szCs w:val="24"/>
              </w:rPr>
              <w:t>администрации Городищенском муниципального района.</w:t>
            </w:r>
          </w:p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81F" w:rsidRPr="00FC05B3" w:rsidTr="00A3081F">
        <w:tc>
          <w:tcPr>
            <w:tcW w:w="574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611" w:type="dxa"/>
          </w:tcPr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264088" w:rsidRPr="00FC05B3">
              <w:rPr>
                <w:rFonts w:ascii="Arial" w:hAnsi="Arial" w:cs="Arial"/>
                <w:sz w:val="24"/>
                <w:szCs w:val="24"/>
              </w:rPr>
              <w:t>по сельскому хозяйству и экологии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администрации Городищенском муниципального района;</w:t>
            </w:r>
            <w:r w:rsidR="00185284" w:rsidRPr="00FC05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05B3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по строительству и жилищно-коммунальному хозяйству </w:t>
            </w:r>
            <w:r w:rsidRPr="00FC05B3">
              <w:rPr>
                <w:rFonts w:ascii="Arial" w:hAnsi="Arial" w:cs="Arial"/>
                <w:sz w:val="24"/>
                <w:szCs w:val="24"/>
              </w:rPr>
              <w:t>Городищенского</w:t>
            </w:r>
            <w:r w:rsidRPr="00FC05B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района;  </w:t>
            </w:r>
            <w:r w:rsidRPr="00FC05B3">
              <w:rPr>
                <w:rFonts w:ascii="Arial" w:hAnsi="Arial" w:cs="Arial"/>
                <w:sz w:val="24"/>
                <w:szCs w:val="24"/>
              </w:rPr>
              <w:t>отдел по культуре, социальной и молодежной политике, спорту</w:t>
            </w:r>
            <w:r w:rsidR="00185284" w:rsidRPr="00FC05B3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Pr="00FC05B3">
              <w:rPr>
                <w:rFonts w:ascii="Arial" w:hAnsi="Arial" w:cs="Arial"/>
                <w:sz w:val="24"/>
                <w:szCs w:val="24"/>
              </w:rPr>
              <w:t>Городищенского муниципального района.</w:t>
            </w:r>
          </w:p>
        </w:tc>
      </w:tr>
      <w:tr w:rsidR="00A3081F" w:rsidRPr="00FC05B3" w:rsidTr="00A3081F">
        <w:tc>
          <w:tcPr>
            <w:tcW w:w="574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5611" w:type="dxa"/>
          </w:tcPr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улучшение условий проживания сельского населения, и формирование социально-инженерной инфраструктуры сельских территорий;    </w:t>
            </w:r>
          </w:p>
        </w:tc>
      </w:tr>
      <w:tr w:rsidR="00A3081F" w:rsidRPr="00FC05B3" w:rsidTr="00A3081F">
        <w:tc>
          <w:tcPr>
            <w:tcW w:w="574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1" w:type="dxa"/>
          </w:tcPr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комплексное обустройство объектами социальной инфраструктуры сельских поселений;</w:t>
            </w:r>
          </w:p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      </w:r>
          </w:p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концентрация ресурсов, направляемых на комплексное обустройство объектами социальной и инженерной инфраструктуры сельских поселений, в которых осуществляется или планируется реализация инвестиционных проектов в агропромышленном комплексе;</w:t>
            </w:r>
          </w:p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поддержка местных инициатив граждан, проживающих в сельской местности, по улучшению условий жизнедеятельности;</w:t>
            </w:r>
          </w:p>
          <w:p w:rsidR="00A3081F" w:rsidRPr="00FC05B3" w:rsidRDefault="00A3081F" w:rsidP="00A3081F">
            <w:pPr>
              <w:pStyle w:val="ConsPlusCell"/>
              <w:jc w:val="both"/>
              <w:rPr>
                <w:sz w:val="24"/>
                <w:szCs w:val="24"/>
              </w:rPr>
            </w:pPr>
            <w:r w:rsidRPr="00FC05B3">
              <w:rPr>
                <w:sz w:val="24"/>
                <w:szCs w:val="24"/>
              </w:rPr>
              <w:t>поощрение и популяризация достижений в сфере развития сельских территорий.</w:t>
            </w:r>
          </w:p>
          <w:p w:rsidR="00A3081F" w:rsidRPr="00FC05B3" w:rsidRDefault="00A3081F" w:rsidP="00A3081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A3081F" w:rsidRPr="00FC05B3" w:rsidTr="00A3081F">
        <w:tc>
          <w:tcPr>
            <w:tcW w:w="574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Важнейшие целевые показатели Программы</w:t>
            </w:r>
          </w:p>
        </w:tc>
        <w:tc>
          <w:tcPr>
            <w:tcW w:w="5611" w:type="dxa"/>
          </w:tcPr>
          <w:p w:rsidR="00747352" w:rsidRPr="00FC05B3" w:rsidRDefault="00A3081F" w:rsidP="00A3081F">
            <w:pPr>
              <w:pStyle w:val="ConsPlusCell"/>
              <w:jc w:val="both"/>
              <w:rPr>
                <w:sz w:val="24"/>
                <w:szCs w:val="24"/>
              </w:rPr>
            </w:pPr>
            <w:r w:rsidRPr="00FC05B3">
              <w:rPr>
                <w:sz w:val="24"/>
                <w:szCs w:val="24"/>
              </w:rPr>
              <w:t xml:space="preserve">ввод (приобретение) </w:t>
            </w:r>
            <w:r w:rsidR="00E41BD0" w:rsidRPr="00FC05B3">
              <w:rPr>
                <w:sz w:val="24"/>
                <w:szCs w:val="24"/>
              </w:rPr>
              <w:t>234</w:t>
            </w:r>
            <w:r w:rsidRPr="00FC05B3">
              <w:rPr>
                <w:sz w:val="24"/>
                <w:szCs w:val="24"/>
              </w:rPr>
              <w:t xml:space="preserve"> кв. метров жилья для граждан, проживающих в сельской местности, </w:t>
            </w:r>
            <w:r w:rsidR="00747352" w:rsidRPr="00FC05B3">
              <w:rPr>
                <w:sz w:val="24"/>
                <w:szCs w:val="24"/>
              </w:rPr>
              <w:t>ввод действие учреждения культурно-досугового типа на 60 мест;</w:t>
            </w:r>
          </w:p>
          <w:p w:rsidR="00A3081F" w:rsidRPr="00FC05B3" w:rsidRDefault="00A3081F" w:rsidP="00A3081F">
            <w:pPr>
              <w:pStyle w:val="ConsPlusCell"/>
              <w:jc w:val="both"/>
              <w:rPr>
                <w:sz w:val="24"/>
                <w:szCs w:val="24"/>
              </w:rPr>
            </w:pPr>
            <w:r w:rsidRPr="00FC05B3">
              <w:rPr>
                <w:sz w:val="24"/>
                <w:szCs w:val="24"/>
              </w:rPr>
              <w:t xml:space="preserve">ввод в действие </w:t>
            </w:r>
            <w:r w:rsidR="006C41F8" w:rsidRPr="00FC05B3">
              <w:rPr>
                <w:sz w:val="24"/>
                <w:szCs w:val="24"/>
              </w:rPr>
              <w:t>9</w:t>
            </w:r>
            <w:r w:rsidRPr="00FC05B3">
              <w:rPr>
                <w:sz w:val="24"/>
                <w:szCs w:val="24"/>
              </w:rPr>
              <w:t xml:space="preserve"> плоскостных спортивных сооружений</w:t>
            </w:r>
            <w:r w:rsidR="006C41F8" w:rsidRPr="00FC05B3">
              <w:rPr>
                <w:sz w:val="24"/>
                <w:szCs w:val="24"/>
              </w:rPr>
              <w:t>, общей площадью 3500</w:t>
            </w:r>
            <w:r w:rsidR="00E41BD0" w:rsidRPr="00FC05B3">
              <w:rPr>
                <w:sz w:val="24"/>
                <w:szCs w:val="24"/>
              </w:rPr>
              <w:t xml:space="preserve"> м</w:t>
            </w:r>
            <w:proofErr w:type="gramStart"/>
            <w:r w:rsidR="00E41BD0" w:rsidRPr="00FC05B3">
              <w:rPr>
                <w:sz w:val="24"/>
                <w:szCs w:val="24"/>
              </w:rPr>
              <w:t>2</w:t>
            </w:r>
            <w:proofErr w:type="gramEnd"/>
            <w:r w:rsidRPr="00FC05B3">
              <w:rPr>
                <w:sz w:val="24"/>
                <w:szCs w:val="24"/>
              </w:rPr>
              <w:t>;</w:t>
            </w:r>
          </w:p>
          <w:p w:rsidR="00747352" w:rsidRPr="00FC05B3" w:rsidRDefault="00747352" w:rsidP="00A3081F">
            <w:pPr>
              <w:pStyle w:val="ConsPlusCell"/>
              <w:jc w:val="both"/>
              <w:rPr>
                <w:sz w:val="24"/>
                <w:szCs w:val="24"/>
              </w:rPr>
            </w:pPr>
            <w:r w:rsidRPr="00FC05B3">
              <w:rPr>
                <w:sz w:val="24"/>
                <w:szCs w:val="24"/>
              </w:rPr>
              <w:lastRenderedPageBreak/>
              <w:t>строительство, реконструкция дорог в сельской местности</w:t>
            </w:r>
            <w:r w:rsidR="00A874A1" w:rsidRPr="00FC05B3">
              <w:rPr>
                <w:sz w:val="24"/>
                <w:szCs w:val="24"/>
              </w:rPr>
              <w:t xml:space="preserve"> – 2,097 км;</w:t>
            </w:r>
          </w:p>
          <w:p w:rsidR="00A3081F" w:rsidRPr="00FC05B3" w:rsidRDefault="00A3081F" w:rsidP="00A3081F">
            <w:pPr>
              <w:pStyle w:val="ConsPlusCell"/>
              <w:jc w:val="both"/>
              <w:rPr>
                <w:sz w:val="24"/>
                <w:szCs w:val="24"/>
              </w:rPr>
            </w:pPr>
            <w:r w:rsidRPr="00FC05B3">
              <w:rPr>
                <w:sz w:val="24"/>
                <w:szCs w:val="24"/>
              </w:rPr>
              <w:t>ввод в</w:t>
            </w:r>
            <w:r w:rsidR="00A874A1" w:rsidRPr="00FC05B3">
              <w:rPr>
                <w:sz w:val="24"/>
                <w:szCs w:val="24"/>
              </w:rPr>
              <w:t xml:space="preserve"> действие </w:t>
            </w:r>
            <w:r w:rsidRPr="00FC05B3">
              <w:rPr>
                <w:sz w:val="24"/>
                <w:szCs w:val="24"/>
              </w:rPr>
              <w:t>распределительных газовых сетей</w:t>
            </w:r>
            <w:r w:rsidR="00A874A1" w:rsidRPr="00FC05B3">
              <w:rPr>
                <w:sz w:val="24"/>
                <w:szCs w:val="24"/>
              </w:rPr>
              <w:t>-0,984 км;</w:t>
            </w:r>
          </w:p>
          <w:p w:rsidR="00A3081F" w:rsidRPr="00FC05B3" w:rsidRDefault="00747352" w:rsidP="00A3081F">
            <w:pPr>
              <w:pStyle w:val="ConsPlusCell"/>
              <w:jc w:val="both"/>
              <w:rPr>
                <w:sz w:val="24"/>
                <w:szCs w:val="24"/>
              </w:rPr>
            </w:pPr>
            <w:r w:rsidRPr="00FC05B3">
              <w:rPr>
                <w:sz w:val="24"/>
                <w:szCs w:val="24"/>
              </w:rPr>
              <w:t>ввод в действие 10,3</w:t>
            </w:r>
            <w:r w:rsidR="00A3081F" w:rsidRPr="00FC05B3">
              <w:rPr>
                <w:sz w:val="24"/>
                <w:szCs w:val="24"/>
              </w:rPr>
              <w:t xml:space="preserve"> км локальных водопроводов;</w:t>
            </w:r>
          </w:p>
          <w:p w:rsidR="00A3081F" w:rsidRPr="00FC05B3" w:rsidRDefault="00747352" w:rsidP="00A3081F">
            <w:pPr>
              <w:pStyle w:val="ConsPlusCell"/>
              <w:jc w:val="both"/>
              <w:rPr>
                <w:sz w:val="24"/>
                <w:szCs w:val="24"/>
              </w:rPr>
            </w:pPr>
            <w:r w:rsidRPr="00FC05B3">
              <w:rPr>
                <w:sz w:val="24"/>
                <w:szCs w:val="24"/>
              </w:rPr>
              <w:t xml:space="preserve">реализация 2 </w:t>
            </w:r>
            <w:r w:rsidR="00A3081F" w:rsidRPr="00FC05B3">
              <w:rPr>
                <w:sz w:val="24"/>
                <w:szCs w:val="24"/>
              </w:rPr>
              <w:t>проектов местных инициатив граждан, проживающих в сельской местности,</w:t>
            </w:r>
            <w:r w:rsidRPr="00FC05B3">
              <w:rPr>
                <w:sz w:val="24"/>
                <w:szCs w:val="24"/>
              </w:rPr>
              <w:t xml:space="preserve"> получивших </w:t>
            </w:r>
            <w:proofErr w:type="spellStart"/>
            <w:r w:rsidRPr="00FC05B3">
              <w:rPr>
                <w:sz w:val="24"/>
                <w:szCs w:val="24"/>
              </w:rPr>
              <w:t>грантовую</w:t>
            </w:r>
            <w:proofErr w:type="spellEnd"/>
            <w:r w:rsidRPr="00FC05B3">
              <w:rPr>
                <w:sz w:val="24"/>
                <w:szCs w:val="24"/>
              </w:rPr>
              <w:t xml:space="preserve"> поддержку</w:t>
            </w:r>
          </w:p>
          <w:p w:rsidR="00A3081F" w:rsidRPr="00FC05B3" w:rsidRDefault="00A3081F" w:rsidP="00A3081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A3081F" w:rsidRPr="00FC05B3" w:rsidTr="00A3081F">
        <w:tc>
          <w:tcPr>
            <w:tcW w:w="574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240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Сроки  и этапы реализации Программы</w:t>
            </w:r>
          </w:p>
        </w:tc>
        <w:tc>
          <w:tcPr>
            <w:tcW w:w="5611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2014-2020 годы</w:t>
            </w:r>
          </w:p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этап – 2014-2017 годы;</w:t>
            </w:r>
          </w:p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этап – 2018-2020 годы.</w:t>
            </w:r>
          </w:p>
        </w:tc>
      </w:tr>
      <w:tr w:rsidR="00A3081F" w:rsidRPr="00FC05B3" w:rsidTr="007244D1">
        <w:tc>
          <w:tcPr>
            <w:tcW w:w="574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5611" w:type="dxa"/>
          </w:tcPr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264088" w:rsidRPr="00FC05B3">
              <w:rPr>
                <w:rFonts w:ascii="Arial" w:hAnsi="Arial" w:cs="Arial"/>
                <w:sz w:val="24"/>
                <w:szCs w:val="24"/>
              </w:rPr>
              <w:t>по сельскому хозяйству и экологии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администрации Городищенском муниципального района;</w:t>
            </w:r>
          </w:p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color w:val="000000"/>
                <w:sz w:val="24"/>
                <w:szCs w:val="24"/>
              </w:rPr>
              <w:t>отдел по строительству и жилищно-коммунальному хозяйству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Городищенского</w:t>
            </w:r>
            <w:r w:rsidRPr="00FC05B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района;  </w:t>
            </w:r>
            <w:r w:rsidRPr="00FC05B3">
              <w:rPr>
                <w:rFonts w:ascii="Arial" w:hAnsi="Arial" w:cs="Arial"/>
                <w:sz w:val="24"/>
                <w:szCs w:val="24"/>
              </w:rPr>
              <w:t>отдел по культуре, социальной и молодежной политике, спорту администрации Городищенского муниципального района; руководители организаций Городищенского муниципального района; главы городских (сельских) поселений Городищенского муниципального района.</w:t>
            </w:r>
          </w:p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81F" w:rsidRPr="00FC05B3" w:rsidTr="007244D1">
        <w:tc>
          <w:tcPr>
            <w:tcW w:w="574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40" w:type="dxa"/>
            <w:vMerge w:val="restart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611" w:type="dxa"/>
          </w:tcPr>
          <w:p w:rsidR="0016149D" w:rsidRPr="00FC05B3" w:rsidRDefault="00A3081F" w:rsidP="00A3081F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составит </w:t>
            </w:r>
            <w:r w:rsidR="00A62BEA" w:rsidRPr="00FC05B3">
              <w:rPr>
                <w:rFonts w:ascii="Arial" w:hAnsi="Arial" w:cs="Arial"/>
                <w:sz w:val="24"/>
                <w:szCs w:val="24"/>
              </w:rPr>
              <w:t>1</w:t>
            </w:r>
            <w:r w:rsidR="006C41F8" w:rsidRPr="00FC05B3">
              <w:rPr>
                <w:rFonts w:ascii="Arial" w:hAnsi="Arial" w:cs="Arial"/>
                <w:sz w:val="24"/>
                <w:szCs w:val="24"/>
              </w:rPr>
              <w:t>5</w:t>
            </w:r>
            <w:r w:rsidR="00A679F2" w:rsidRPr="00FC05B3">
              <w:rPr>
                <w:rFonts w:ascii="Arial" w:hAnsi="Arial" w:cs="Arial"/>
                <w:sz w:val="24"/>
                <w:szCs w:val="24"/>
              </w:rPr>
              <w:t>3</w:t>
            </w:r>
            <w:r w:rsidR="006C41F8" w:rsidRPr="00FC05B3">
              <w:rPr>
                <w:rFonts w:ascii="Arial" w:hAnsi="Arial" w:cs="Arial"/>
                <w:sz w:val="24"/>
                <w:szCs w:val="24"/>
              </w:rPr>
              <w:t> 158, 5</w:t>
            </w:r>
            <w:r w:rsidR="005B6125" w:rsidRPr="00FC05B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5B6125" w:rsidRPr="00FC05B3">
              <w:rPr>
                <w:rFonts w:ascii="Arial" w:hAnsi="Arial" w:cs="Arial"/>
                <w:sz w:val="24"/>
                <w:szCs w:val="24"/>
              </w:rPr>
              <w:t>тыс.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руб., </w:t>
            </w:r>
            <w:r w:rsidR="0016149D" w:rsidRPr="00FC05B3">
              <w:rPr>
                <w:rFonts w:ascii="Arial" w:hAnsi="Arial" w:cs="Arial"/>
                <w:sz w:val="24"/>
                <w:szCs w:val="24"/>
              </w:rPr>
              <w:t>из них</w:t>
            </w:r>
            <w:r w:rsidR="007244D1" w:rsidRPr="00FC05B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3081F" w:rsidRPr="00FC05B3" w:rsidRDefault="00A3081F" w:rsidP="00A3081F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proofErr w:type="gramStart"/>
            <w:r w:rsidRPr="00FC05B3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FC05B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3081F" w:rsidRPr="00FC05B3" w:rsidRDefault="0016149D" w:rsidP="00A3081F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2014 год-</w:t>
            </w:r>
            <w:r w:rsidR="007244D1" w:rsidRPr="00FC05B3">
              <w:rPr>
                <w:rFonts w:ascii="Arial" w:hAnsi="Arial" w:cs="Arial"/>
                <w:sz w:val="24"/>
                <w:szCs w:val="24"/>
              </w:rPr>
              <w:t>35766,80</w:t>
            </w:r>
          </w:p>
          <w:p w:rsidR="0016149D" w:rsidRPr="00FC05B3" w:rsidRDefault="0016149D" w:rsidP="00A3081F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2015 год-</w:t>
            </w:r>
            <w:r w:rsidR="007244D1" w:rsidRPr="00FC05B3">
              <w:rPr>
                <w:rFonts w:ascii="Arial" w:hAnsi="Arial" w:cs="Arial"/>
                <w:sz w:val="24"/>
                <w:szCs w:val="24"/>
              </w:rPr>
              <w:t>21563,60</w:t>
            </w:r>
          </w:p>
          <w:p w:rsidR="0016149D" w:rsidRPr="00FC05B3" w:rsidRDefault="0016149D" w:rsidP="00A3081F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2016 год-</w:t>
            </w:r>
            <w:r w:rsidR="007244D1" w:rsidRPr="00FC05B3">
              <w:rPr>
                <w:rFonts w:ascii="Arial" w:hAnsi="Arial" w:cs="Arial"/>
                <w:sz w:val="24"/>
                <w:szCs w:val="24"/>
              </w:rPr>
              <w:t>45808,67</w:t>
            </w:r>
          </w:p>
          <w:p w:rsidR="0016149D" w:rsidRPr="00FC05B3" w:rsidRDefault="0016149D" w:rsidP="00A3081F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2017 год-</w:t>
            </w:r>
            <w:r w:rsidR="007244D1" w:rsidRPr="00FC05B3">
              <w:rPr>
                <w:rFonts w:ascii="Arial" w:hAnsi="Arial" w:cs="Arial"/>
                <w:sz w:val="24"/>
                <w:szCs w:val="24"/>
              </w:rPr>
              <w:t>8228,70</w:t>
            </w:r>
          </w:p>
          <w:p w:rsidR="0016149D" w:rsidRPr="00FC05B3" w:rsidRDefault="0016149D" w:rsidP="00A3081F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2018 год-</w:t>
            </w:r>
            <w:r w:rsidR="00A679F2" w:rsidRPr="00FC05B3">
              <w:rPr>
                <w:rFonts w:ascii="Arial" w:hAnsi="Arial" w:cs="Arial"/>
                <w:sz w:val="24"/>
                <w:szCs w:val="24"/>
              </w:rPr>
              <w:t>3743,75</w:t>
            </w:r>
          </w:p>
          <w:p w:rsidR="0016149D" w:rsidRPr="00FC05B3" w:rsidRDefault="0016149D" w:rsidP="00A3081F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2019 год-</w:t>
            </w:r>
            <w:r w:rsidR="006C41F8" w:rsidRPr="00FC05B3">
              <w:rPr>
                <w:rFonts w:ascii="Arial" w:hAnsi="Arial" w:cs="Arial"/>
                <w:sz w:val="24"/>
                <w:szCs w:val="24"/>
              </w:rPr>
              <w:t xml:space="preserve"> 1169,75</w:t>
            </w:r>
          </w:p>
          <w:p w:rsidR="0016149D" w:rsidRPr="00FC05B3" w:rsidRDefault="0016149D" w:rsidP="00A3081F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2020 год-</w:t>
            </w:r>
            <w:r w:rsidR="006C41F8" w:rsidRPr="00FC05B3">
              <w:rPr>
                <w:rFonts w:ascii="Arial" w:hAnsi="Arial" w:cs="Arial"/>
                <w:sz w:val="24"/>
                <w:szCs w:val="24"/>
              </w:rPr>
              <w:t>36877,9</w:t>
            </w:r>
          </w:p>
        </w:tc>
      </w:tr>
      <w:tr w:rsidR="00E22999" w:rsidRPr="00FC05B3" w:rsidTr="007244D1">
        <w:tc>
          <w:tcPr>
            <w:tcW w:w="574" w:type="dxa"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1" w:type="dxa"/>
          </w:tcPr>
          <w:p w:rsidR="00E22999" w:rsidRPr="00FC05B3" w:rsidRDefault="00E22999" w:rsidP="00A874A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федерального бюджета – </w:t>
            </w:r>
            <w:r w:rsidR="00A874A1" w:rsidRPr="00FC05B3">
              <w:rPr>
                <w:rFonts w:ascii="Arial" w:hAnsi="Arial" w:cs="Arial"/>
                <w:sz w:val="24"/>
                <w:szCs w:val="24"/>
              </w:rPr>
              <w:t>44522,97</w:t>
            </w:r>
            <w:r w:rsidRPr="00FC05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C05B3">
              <w:rPr>
                <w:rFonts w:ascii="Arial" w:hAnsi="Arial" w:cs="Arial"/>
                <w:sz w:val="24"/>
                <w:szCs w:val="24"/>
              </w:rPr>
              <w:t>тыс. рублей; из них:</w:t>
            </w:r>
          </w:p>
        </w:tc>
      </w:tr>
      <w:tr w:rsidR="00E22999" w:rsidRPr="00FC05B3" w:rsidTr="007244D1">
        <w:tc>
          <w:tcPr>
            <w:tcW w:w="574" w:type="dxa"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1" w:type="dxa"/>
          </w:tcPr>
          <w:p w:rsidR="00E22999" w:rsidRPr="00FC05B3" w:rsidRDefault="00E22999" w:rsidP="00E22999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2014 год – 19100,0 тыс. рублей</w:t>
            </w:r>
          </w:p>
        </w:tc>
      </w:tr>
      <w:tr w:rsidR="00E22999" w:rsidRPr="00FC05B3" w:rsidTr="007244D1">
        <w:tc>
          <w:tcPr>
            <w:tcW w:w="574" w:type="dxa"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1" w:type="dxa"/>
          </w:tcPr>
          <w:p w:rsidR="00E22999" w:rsidRPr="00FC05B3" w:rsidRDefault="00E22999" w:rsidP="00E22999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2015 год – 1502,2 тыс. рублей</w:t>
            </w:r>
          </w:p>
        </w:tc>
      </w:tr>
      <w:tr w:rsidR="00E22999" w:rsidRPr="00FC05B3" w:rsidTr="007244D1">
        <w:tc>
          <w:tcPr>
            <w:tcW w:w="574" w:type="dxa"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1" w:type="dxa"/>
          </w:tcPr>
          <w:p w:rsidR="00E22999" w:rsidRPr="00FC05B3" w:rsidRDefault="00E22999" w:rsidP="00E22999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2016 год – 19028,57 тыс. рублей</w:t>
            </w:r>
          </w:p>
        </w:tc>
      </w:tr>
      <w:tr w:rsidR="00E22999" w:rsidRPr="00FC05B3" w:rsidTr="007244D1">
        <w:tc>
          <w:tcPr>
            <w:tcW w:w="574" w:type="dxa"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1" w:type="dxa"/>
          </w:tcPr>
          <w:p w:rsidR="00E22999" w:rsidRPr="00FC05B3" w:rsidRDefault="00A874A1" w:rsidP="00E22999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2017 год – 4892,20</w:t>
            </w:r>
            <w:r w:rsidR="00E22999" w:rsidRPr="00FC05B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E22999" w:rsidRPr="00FC05B3" w:rsidTr="007244D1">
        <w:tc>
          <w:tcPr>
            <w:tcW w:w="574" w:type="dxa"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1" w:type="dxa"/>
          </w:tcPr>
          <w:p w:rsidR="00E22999" w:rsidRPr="00FC05B3" w:rsidRDefault="00E22999" w:rsidP="00A874A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A874A1" w:rsidRPr="00FC05B3">
              <w:rPr>
                <w:rFonts w:ascii="Arial" w:hAnsi="Arial" w:cs="Arial"/>
                <w:sz w:val="24"/>
                <w:szCs w:val="24"/>
              </w:rPr>
              <w:t>0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E22999" w:rsidRPr="00FC05B3" w:rsidTr="007244D1">
        <w:tc>
          <w:tcPr>
            <w:tcW w:w="574" w:type="dxa"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1" w:type="dxa"/>
          </w:tcPr>
          <w:p w:rsidR="00E22999" w:rsidRPr="00FC05B3" w:rsidRDefault="00E22999" w:rsidP="00A874A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813A4C" w:rsidRPr="00FC05B3">
              <w:rPr>
                <w:rFonts w:ascii="Arial" w:hAnsi="Arial" w:cs="Arial"/>
                <w:sz w:val="24"/>
                <w:szCs w:val="24"/>
              </w:rPr>
              <w:t>0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 тыс. рублей</w:t>
            </w:r>
          </w:p>
        </w:tc>
      </w:tr>
      <w:tr w:rsidR="00E22999" w:rsidRPr="00FC05B3" w:rsidTr="007244D1">
        <w:tc>
          <w:tcPr>
            <w:tcW w:w="574" w:type="dxa"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E22999" w:rsidRPr="00FC05B3" w:rsidRDefault="00E22999" w:rsidP="00813A4C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813A4C" w:rsidRPr="00FC05B3">
              <w:rPr>
                <w:rFonts w:ascii="Arial" w:hAnsi="Arial" w:cs="Arial"/>
                <w:sz w:val="24"/>
                <w:szCs w:val="24"/>
              </w:rPr>
              <w:t>0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E22999" w:rsidRPr="00FC05B3" w:rsidTr="007244D1">
        <w:tc>
          <w:tcPr>
            <w:tcW w:w="574" w:type="dxa"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E22999" w:rsidRPr="00FC05B3" w:rsidRDefault="00E22999" w:rsidP="00A679F2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бюджета Волгоградской области – </w:t>
            </w:r>
            <w:r w:rsidR="00674D10" w:rsidRPr="00FC05B3">
              <w:rPr>
                <w:rFonts w:ascii="Arial" w:hAnsi="Arial" w:cs="Arial"/>
                <w:color w:val="000000"/>
                <w:sz w:val="24"/>
                <w:szCs w:val="24"/>
              </w:rPr>
              <w:t>99061,68</w:t>
            </w:r>
            <w:r w:rsidRPr="00FC05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C05B3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</w:tc>
      </w:tr>
      <w:tr w:rsidR="00E22999" w:rsidRPr="00FC05B3" w:rsidTr="007244D1">
        <w:tc>
          <w:tcPr>
            <w:tcW w:w="574" w:type="dxa"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E22999" w:rsidRPr="00FC05B3" w:rsidRDefault="00E22999" w:rsidP="00E22999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2014 год – 14569,1 тыс. рублей</w:t>
            </w:r>
          </w:p>
        </w:tc>
      </w:tr>
      <w:tr w:rsidR="00E22999" w:rsidRPr="00FC05B3" w:rsidTr="00A3081F">
        <w:tc>
          <w:tcPr>
            <w:tcW w:w="574" w:type="dxa"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E22999" w:rsidRPr="00FC05B3" w:rsidRDefault="00E22999" w:rsidP="00E22999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2015 год – 19141,7 тыс. рублей</w:t>
            </w:r>
          </w:p>
        </w:tc>
      </w:tr>
      <w:tr w:rsidR="00E22999" w:rsidRPr="00FC05B3" w:rsidTr="00A3081F">
        <w:tc>
          <w:tcPr>
            <w:tcW w:w="574" w:type="dxa"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E22999" w:rsidRPr="00FC05B3" w:rsidRDefault="00E22999" w:rsidP="00E22999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2016 год – 26780,1 тыс. рублей</w:t>
            </w:r>
          </w:p>
        </w:tc>
      </w:tr>
      <w:tr w:rsidR="00E22999" w:rsidRPr="00FC05B3" w:rsidTr="00A3081F">
        <w:tc>
          <w:tcPr>
            <w:tcW w:w="574" w:type="dxa"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E22999" w:rsidRPr="00FC05B3" w:rsidRDefault="00E22999" w:rsidP="00E22999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2017 год – 2096,6 тыс. рублей</w:t>
            </w:r>
          </w:p>
        </w:tc>
      </w:tr>
      <w:tr w:rsidR="00E22999" w:rsidRPr="00FC05B3" w:rsidTr="00A3081F">
        <w:tc>
          <w:tcPr>
            <w:tcW w:w="574" w:type="dxa"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E22999" w:rsidRPr="00FC05B3" w:rsidRDefault="00E22999" w:rsidP="00A679F2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A679F2" w:rsidRPr="00FC05B3">
              <w:rPr>
                <w:rFonts w:ascii="Arial" w:hAnsi="Arial" w:cs="Arial"/>
                <w:sz w:val="24"/>
                <w:szCs w:val="24"/>
              </w:rPr>
              <w:t>3369,37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E22999" w:rsidRPr="00FC05B3" w:rsidTr="00A3081F">
        <w:tc>
          <w:tcPr>
            <w:tcW w:w="574" w:type="dxa"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E22999" w:rsidRPr="00FC05B3" w:rsidRDefault="00E22999" w:rsidP="00674D10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674D10" w:rsidRPr="00FC05B3">
              <w:rPr>
                <w:rFonts w:ascii="Arial" w:hAnsi="Arial" w:cs="Arial"/>
                <w:sz w:val="24"/>
                <w:szCs w:val="24"/>
              </w:rPr>
              <w:t>818,82</w:t>
            </w:r>
            <w:r w:rsidR="00A62BEA" w:rsidRPr="00FC05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05B3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E22999" w:rsidRPr="00FC05B3" w:rsidTr="00A3081F">
        <w:tc>
          <w:tcPr>
            <w:tcW w:w="574" w:type="dxa"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E22999" w:rsidRPr="00FC05B3" w:rsidRDefault="00E22999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E22999" w:rsidRPr="00FC05B3" w:rsidRDefault="00E22999" w:rsidP="00674D10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674D10" w:rsidRPr="00FC05B3">
              <w:rPr>
                <w:rFonts w:ascii="Arial" w:hAnsi="Arial" w:cs="Arial"/>
                <w:sz w:val="24"/>
                <w:szCs w:val="24"/>
              </w:rPr>
              <w:t>32285,99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5B6125" w:rsidRPr="00FC05B3" w:rsidTr="00A3081F">
        <w:tc>
          <w:tcPr>
            <w:tcW w:w="574" w:type="dxa"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5B6125" w:rsidRPr="00FC05B3" w:rsidRDefault="005B6125" w:rsidP="00674D10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бюджетов поселений Городищенского муниципального района – </w:t>
            </w:r>
            <w:r w:rsidR="00674D10" w:rsidRPr="00FC05B3">
              <w:rPr>
                <w:rFonts w:ascii="Arial" w:hAnsi="Arial" w:cs="Arial"/>
                <w:sz w:val="24"/>
                <w:szCs w:val="24"/>
              </w:rPr>
              <w:t>7476,58</w:t>
            </w:r>
            <w:r w:rsidRPr="00FC05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C05B3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</w:tc>
      </w:tr>
      <w:tr w:rsidR="005B6125" w:rsidRPr="00FC05B3" w:rsidTr="00A3081F">
        <w:tc>
          <w:tcPr>
            <w:tcW w:w="574" w:type="dxa"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5B6125" w:rsidRPr="00FC05B3" w:rsidRDefault="005B6125" w:rsidP="005B6125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2014 год – 2097,7 тыс. рублей</w:t>
            </w:r>
          </w:p>
        </w:tc>
      </w:tr>
      <w:tr w:rsidR="005B6125" w:rsidRPr="00FC05B3" w:rsidTr="00A3081F">
        <w:tc>
          <w:tcPr>
            <w:tcW w:w="574" w:type="dxa"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5B6125" w:rsidRPr="00FC05B3" w:rsidRDefault="005B6125" w:rsidP="005B6125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2015 год – 0,0 тыс. рублей</w:t>
            </w:r>
          </w:p>
        </w:tc>
      </w:tr>
      <w:tr w:rsidR="005B6125" w:rsidRPr="00FC05B3" w:rsidTr="00A3081F">
        <w:tc>
          <w:tcPr>
            <w:tcW w:w="574" w:type="dxa"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5B6125" w:rsidRPr="00FC05B3" w:rsidRDefault="005B6125" w:rsidP="005B6125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2016 год – 0,0 тыс. рублей</w:t>
            </w:r>
          </w:p>
        </w:tc>
      </w:tr>
      <w:tr w:rsidR="005B6125" w:rsidRPr="00FC05B3" w:rsidTr="00A3081F">
        <w:tc>
          <w:tcPr>
            <w:tcW w:w="574" w:type="dxa"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5B6125" w:rsidRPr="00FC05B3" w:rsidRDefault="005B6125" w:rsidP="00813A4C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813A4C" w:rsidRPr="00FC05B3">
              <w:rPr>
                <w:rFonts w:ascii="Arial" w:hAnsi="Arial" w:cs="Arial"/>
                <w:sz w:val="24"/>
                <w:szCs w:val="24"/>
              </w:rPr>
              <w:t>614,40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5B6125" w:rsidRPr="00FC05B3" w:rsidTr="00A3081F">
        <w:tc>
          <w:tcPr>
            <w:tcW w:w="574" w:type="dxa"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5B6125" w:rsidRPr="00FC05B3" w:rsidRDefault="005B6125" w:rsidP="004612BC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4612BC" w:rsidRPr="00FC05B3">
              <w:rPr>
                <w:rFonts w:ascii="Arial" w:hAnsi="Arial" w:cs="Arial"/>
                <w:sz w:val="24"/>
                <w:szCs w:val="24"/>
              </w:rPr>
              <w:t>374,38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5B6125" w:rsidRPr="00FC05B3" w:rsidTr="00A3081F">
        <w:tc>
          <w:tcPr>
            <w:tcW w:w="574" w:type="dxa"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5B6125" w:rsidRPr="00FC05B3" w:rsidRDefault="005B6125" w:rsidP="00674D10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674D10" w:rsidRPr="00FC05B3">
              <w:rPr>
                <w:rFonts w:ascii="Arial" w:hAnsi="Arial" w:cs="Arial"/>
                <w:sz w:val="24"/>
                <w:szCs w:val="24"/>
              </w:rPr>
              <w:t>0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5B6125" w:rsidRPr="00FC05B3" w:rsidTr="00A3081F">
        <w:tc>
          <w:tcPr>
            <w:tcW w:w="574" w:type="dxa"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5B6125" w:rsidRPr="00FC05B3" w:rsidRDefault="005B6125" w:rsidP="00674D10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674D10" w:rsidRPr="00FC05B3">
              <w:rPr>
                <w:rFonts w:ascii="Arial" w:hAnsi="Arial" w:cs="Arial"/>
                <w:sz w:val="24"/>
                <w:szCs w:val="24"/>
              </w:rPr>
              <w:t>4390,10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5B6125" w:rsidRPr="00FC05B3" w:rsidTr="00A3081F">
        <w:tc>
          <w:tcPr>
            <w:tcW w:w="574" w:type="dxa"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5B6125" w:rsidRPr="00FC05B3" w:rsidRDefault="005B6125" w:rsidP="004612BC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внебюджетных источников – </w:t>
            </w:r>
            <w:r w:rsidR="001A636C" w:rsidRPr="00FC05B3">
              <w:rPr>
                <w:rFonts w:ascii="Arial" w:hAnsi="Arial" w:cs="Arial"/>
                <w:sz w:val="24"/>
                <w:szCs w:val="24"/>
              </w:rPr>
              <w:t>20</w:t>
            </w:r>
            <w:r w:rsidR="004612BC" w:rsidRPr="00FC05B3">
              <w:rPr>
                <w:rFonts w:ascii="Arial" w:hAnsi="Arial" w:cs="Arial"/>
                <w:sz w:val="24"/>
                <w:szCs w:val="24"/>
              </w:rPr>
              <w:t>97,23</w:t>
            </w:r>
            <w:r w:rsidRPr="00FC05B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C05B3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</w:tc>
      </w:tr>
      <w:tr w:rsidR="005B6125" w:rsidRPr="00FC05B3" w:rsidTr="00A3081F">
        <w:tc>
          <w:tcPr>
            <w:tcW w:w="574" w:type="dxa"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5B6125" w:rsidRPr="00FC05B3" w:rsidRDefault="005B6125" w:rsidP="005B6125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2014 год – 0,0 тыс. рублей</w:t>
            </w:r>
          </w:p>
        </w:tc>
      </w:tr>
      <w:tr w:rsidR="005B6125" w:rsidRPr="00FC05B3" w:rsidTr="00A3081F">
        <w:tc>
          <w:tcPr>
            <w:tcW w:w="574" w:type="dxa"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5B6125" w:rsidRPr="00FC05B3" w:rsidRDefault="005B6125" w:rsidP="005B6125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2015 год – 919,7 тыс. рублей</w:t>
            </w:r>
          </w:p>
        </w:tc>
      </w:tr>
      <w:tr w:rsidR="005B6125" w:rsidRPr="00FC05B3" w:rsidTr="00A3081F">
        <w:tc>
          <w:tcPr>
            <w:tcW w:w="574" w:type="dxa"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5B6125" w:rsidRPr="00FC05B3" w:rsidRDefault="005B6125" w:rsidP="005B6125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2016 год – 0,0 тыс. рублей</w:t>
            </w:r>
          </w:p>
        </w:tc>
      </w:tr>
      <w:tr w:rsidR="005B6125" w:rsidRPr="00FC05B3" w:rsidTr="00A3081F">
        <w:tc>
          <w:tcPr>
            <w:tcW w:w="574" w:type="dxa"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5B6125" w:rsidRPr="00FC05B3" w:rsidRDefault="005B6125" w:rsidP="005B6125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2017 год – 625,5 тыс. рублей</w:t>
            </w:r>
          </w:p>
        </w:tc>
      </w:tr>
      <w:tr w:rsidR="005B6125" w:rsidRPr="00FC05B3" w:rsidTr="00A3081F">
        <w:tc>
          <w:tcPr>
            <w:tcW w:w="574" w:type="dxa"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5B6125" w:rsidRPr="00FC05B3" w:rsidRDefault="005B6125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5B6125" w:rsidRPr="00FC05B3" w:rsidRDefault="005B6125" w:rsidP="005B0BBF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5B0BBF" w:rsidRPr="00FC05B3">
              <w:rPr>
                <w:rFonts w:ascii="Arial" w:hAnsi="Arial" w:cs="Arial"/>
                <w:sz w:val="24"/>
                <w:szCs w:val="24"/>
              </w:rPr>
              <w:t>0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  <w:tr w:rsidR="00A3081F" w:rsidRPr="00FC05B3" w:rsidTr="00A3081F">
        <w:tc>
          <w:tcPr>
            <w:tcW w:w="574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11" w:type="dxa"/>
          </w:tcPr>
          <w:p w:rsidR="00A3081F" w:rsidRPr="00FC05B3" w:rsidRDefault="00E22999" w:rsidP="005B6125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674D10" w:rsidRPr="00FC05B3">
              <w:rPr>
                <w:rFonts w:ascii="Arial" w:hAnsi="Arial" w:cs="Arial"/>
                <w:sz w:val="24"/>
                <w:szCs w:val="24"/>
              </w:rPr>
              <w:t>350,93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E22999" w:rsidRPr="00FC05B3" w:rsidRDefault="00E22999" w:rsidP="005B6125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2020 год -</w:t>
            </w:r>
            <w:r w:rsidR="00674D10" w:rsidRPr="00FC05B3">
              <w:rPr>
                <w:rFonts w:ascii="Arial" w:hAnsi="Arial" w:cs="Arial"/>
                <w:sz w:val="24"/>
                <w:szCs w:val="24"/>
              </w:rPr>
              <w:t>201,10</w:t>
            </w:r>
            <w:r w:rsidRPr="00FC05B3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14392" w:rsidRPr="00FC05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05B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A3081F" w:rsidRPr="00FC05B3" w:rsidTr="00A3081F">
        <w:tc>
          <w:tcPr>
            <w:tcW w:w="574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40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Ожидаемые  конечные результаты реализации Программы</w:t>
            </w:r>
          </w:p>
        </w:tc>
        <w:tc>
          <w:tcPr>
            <w:tcW w:w="5611" w:type="dxa"/>
          </w:tcPr>
          <w:p w:rsidR="00A3081F" w:rsidRPr="00FC05B3" w:rsidRDefault="00A3081F" w:rsidP="00A3081F">
            <w:pPr>
              <w:pStyle w:val="ConsPlusCell"/>
              <w:jc w:val="both"/>
              <w:rPr>
                <w:sz w:val="24"/>
                <w:szCs w:val="24"/>
              </w:rPr>
            </w:pPr>
            <w:r w:rsidRPr="00FC05B3">
              <w:rPr>
                <w:sz w:val="24"/>
                <w:szCs w:val="24"/>
              </w:rPr>
              <w:t xml:space="preserve">решение жилищной проблемы </w:t>
            </w:r>
            <w:r w:rsidR="008A1CA7" w:rsidRPr="00FC05B3">
              <w:rPr>
                <w:sz w:val="24"/>
                <w:szCs w:val="24"/>
              </w:rPr>
              <w:t>трем</w:t>
            </w:r>
            <w:r w:rsidRPr="00FC05B3">
              <w:rPr>
                <w:sz w:val="24"/>
                <w:szCs w:val="24"/>
              </w:rPr>
              <w:t xml:space="preserve"> семь</w:t>
            </w:r>
            <w:r w:rsidR="008A1CA7" w:rsidRPr="00FC05B3">
              <w:rPr>
                <w:sz w:val="24"/>
                <w:szCs w:val="24"/>
              </w:rPr>
              <w:t>ям, проживающим</w:t>
            </w:r>
            <w:r w:rsidRPr="00FC05B3">
              <w:rPr>
                <w:sz w:val="24"/>
                <w:szCs w:val="24"/>
              </w:rPr>
              <w:t xml:space="preserve"> в сельско</w:t>
            </w:r>
            <w:r w:rsidR="008A1CA7" w:rsidRPr="00FC05B3">
              <w:rPr>
                <w:sz w:val="24"/>
                <w:szCs w:val="24"/>
              </w:rPr>
              <w:t>й местности</w:t>
            </w:r>
            <w:r w:rsidRPr="00FC05B3">
              <w:rPr>
                <w:sz w:val="24"/>
                <w:szCs w:val="24"/>
              </w:rPr>
              <w:t>;</w:t>
            </w:r>
            <w:r w:rsidR="00702FD0" w:rsidRPr="00FC05B3">
              <w:rPr>
                <w:sz w:val="24"/>
                <w:szCs w:val="24"/>
              </w:rPr>
              <w:t xml:space="preserve"> </w:t>
            </w:r>
            <w:r w:rsidRPr="00FC05B3">
              <w:rPr>
                <w:sz w:val="24"/>
                <w:szCs w:val="24"/>
              </w:rPr>
              <w:t>удовлетворение потребности организаций агропромышленного комплекса и социальной сферы села в молодых специалистах на 10%;</w:t>
            </w:r>
            <w:r w:rsidR="00702FD0" w:rsidRPr="00FC05B3">
              <w:rPr>
                <w:sz w:val="24"/>
                <w:szCs w:val="24"/>
              </w:rPr>
              <w:t xml:space="preserve"> </w:t>
            </w:r>
            <w:r w:rsidRPr="00FC05B3">
              <w:rPr>
                <w:sz w:val="24"/>
                <w:szCs w:val="24"/>
              </w:rPr>
              <w:t>повышения уровня социально-инженерного обустройства в сельской местности, в том числе газом – до 95 процентов, водой – до 95 процентов;</w:t>
            </w:r>
          </w:p>
          <w:p w:rsidR="00A3081F" w:rsidRPr="00FC05B3" w:rsidRDefault="00A3081F" w:rsidP="00A3081F">
            <w:pPr>
              <w:pStyle w:val="ConsPlusCell"/>
              <w:jc w:val="both"/>
              <w:rPr>
                <w:sz w:val="24"/>
                <w:szCs w:val="24"/>
              </w:rPr>
            </w:pPr>
            <w:r w:rsidRPr="00FC05B3">
              <w:rPr>
                <w:sz w:val="24"/>
                <w:szCs w:val="24"/>
              </w:rPr>
              <w:t>повышение инвестиционной активности в агропромышленном комплексе;</w:t>
            </w:r>
          </w:p>
          <w:p w:rsidR="00A3081F" w:rsidRPr="00FC05B3" w:rsidRDefault="00A3081F" w:rsidP="00A3081F">
            <w:pPr>
              <w:pStyle w:val="ConsPlusCell"/>
              <w:jc w:val="both"/>
              <w:rPr>
                <w:sz w:val="24"/>
                <w:szCs w:val="24"/>
              </w:rPr>
            </w:pPr>
            <w:r w:rsidRPr="00FC05B3">
              <w:rPr>
                <w:sz w:val="24"/>
                <w:szCs w:val="24"/>
              </w:rPr>
              <w:t>преодоление оторванности жителей села от основных социальных учреждений;</w:t>
            </w:r>
          </w:p>
          <w:p w:rsidR="00A3081F" w:rsidRPr="00FC05B3" w:rsidRDefault="00674D10" w:rsidP="00A3081F">
            <w:pPr>
              <w:pStyle w:val="ConsPlusCell"/>
              <w:jc w:val="both"/>
              <w:rPr>
                <w:sz w:val="24"/>
                <w:szCs w:val="24"/>
              </w:rPr>
            </w:pPr>
            <w:r w:rsidRPr="00FC05B3">
              <w:rPr>
                <w:sz w:val="24"/>
                <w:szCs w:val="24"/>
              </w:rPr>
              <w:t>9</w:t>
            </w:r>
            <w:r w:rsidR="008A1CA7" w:rsidRPr="00FC05B3">
              <w:rPr>
                <w:sz w:val="24"/>
                <w:szCs w:val="24"/>
              </w:rPr>
              <w:t xml:space="preserve"> спортивных плоскостных сооружений, 1 дом культуры</w:t>
            </w:r>
            <w:r w:rsidR="00A3081F" w:rsidRPr="00FC05B3">
              <w:rPr>
                <w:sz w:val="24"/>
                <w:szCs w:val="24"/>
              </w:rPr>
              <w:t>.</w:t>
            </w:r>
          </w:p>
          <w:p w:rsidR="00A3081F" w:rsidRPr="00FC05B3" w:rsidRDefault="00A3081F" w:rsidP="00A3081F">
            <w:pPr>
              <w:pStyle w:val="ConsPlusCell"/>
              <w:jc w:val="both"/>
              <w:rPr>
                <w:sz w:val="24"/>
                <w:szCs w:val="24"/>
              </w:rPr>
            </w:pPr>
            <w:r w:rsidRPr="00FC05B3">
              <w:rPr>
                <w:sz w:val="24"/>
                <w:szCs w:val="24"/>
              </w:rPr>
              <w:t>снижение миграционного оттока сельского населения, прежде всего молодежи;</w:t>
            </w:r>
          </w:p>
          <w:p w:rsidR="00A3081F" w:rsidRPr="00FC05B3" w:rsidRDefault="00A3081F" w:rsidP="00A3081F">
            <w:pPr>
              <w:pStyle w:val="ConsPlusCell"/>
              <w:jc w:val="both"/>
              <w:rPr>
                <w:sz w:val="24"/>
                <w:szCs w:val="24"/>
              </w:rPr>
            </w:pPr>
            <w:r w:rsidRPr="00FC05B3">
              <w:rPr>
                <w:sz w:val="24"/>
                <w:szCs w:val="24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A3081F" w:rsidRPr="00FC05B3" w:rsidRDefault="00A3081F" w:rsidP="00A3081F">
            <w:pPr>
              <w:pStyle w:val="ConsPlusCell"/>
              <w:jc w:val="both"/>
              <w:rPr>
                <w:sz w:val="24"/>
                <w:szCs w:val="24"/>
              </w:rPr>
            </w:pPr>
            <w:r w:rsidRPr="00FC05B3">
              <w:rPr>
                <w:sz w:val="24"/>
                <w:szCs w:val="24"/>
              </w:rPr>
              <w:t>повышение привлекательности сельской местности для проживания и трудовой деятельности.</w:t>
            </w:r>
          </w:p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81F" w:rsidRPr="00FC05B3" w:rsidTr="00A3081F">
        <w:tc>
          <w:tcPr>
            <w:tcW w:w="574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40" w:type="dxa"/>
          </w:tcPr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FC05B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C05B3">
              <w:rPr>
                <w:rFonts w:ascii="Arial" w:hAnsi="Arial" w:cs="Arial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5611" w:type="dxa"/>
          </w:tcPr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5B3">
              <w:rPr>
                <w:rFonts w:ascii="Arial" w:hAnsi="Arial" w:cs="Arial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FC05B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C05B3">
              <w:rPr>
                <w:rFonts w:ascii="Arial" w:hAnsi="Arial" w:cs="Arial"/>
                <w:sz w:val="24"/>
                <w:szCs w:val="24"/>
              </w:rPr>
              <w:t xml:space="preserve"> ее реализацией осуществляет заказчик - администрация Городищенского муниципального района;</w:t>
            </w:r>
          </w:p>
          <w:p w:rsidR="00A3081F" w:rsidRPr="00FC05B3" w:rsidRDefault="00A3081F" w:rsidP="00A308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05B3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C05B3">
              <w:rPr>
                <w:rFonts w:ascii="Arial" w:hAnsi="Arial" w:cs="Arial"/>
                <w:sz w:val="24"/>
                <w:szCs w:val="24"/>
              </w:rPr>
              <w:t xml:space="preserve"> исполнением мероприятий осуществляет координатор программы - отдел </w:t>
            </w:r>
            <w:r w:rsidR="00220934" w:rsidRPr="00FC05B3">
              <w:rPr>
                <w:rFonts w:ascii="Arial" w:hAnsi="Arial" w:cs="Arial"/>
                <w:sz w:val="24"/>
                <w:szCs w:val="24"/>
              </w:rPr>
              <w:t xml:space="preserve">по сельскому хозяйству и экологии </w:t>
            </w:r>
            <w:r w:rsidRPr="00FC05B3">
              <w:rPr>
                <w:rFonts w:ascii="Arial" w:hAnsi="Arial" w:cs="Arial"/>
                <w:sz w:val="24"/>
                <w:szCs w:val="24"/>
              </w:rPr>
              <w:t>администрации Городищенского муниципального района.</w:t>
            </w:r>
          </w:p>
          <w:p w:rsidR="00A3081F" w:rsidRPr="00FC05B3" w:rsidRDefault="00A3081F" w:rsidP="00A308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081F" w:rsidRPr="00FC05B3" w:rsidRDefault="00A3081F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B48DB" w:rsidRPr="00FC05B3" w:rsidRDefault="00CB48DB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3D4C" w:rsidRPr="00FC05B3" w:rsidRDefault="006C3D4C" w:rsidP="00A3081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3081F" w:rsidRPr="00FC05B3" w:rsidRDefault="00A3081F" w:rsidP="00A30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05B3">
        <w:rPr>
          <w:rFonts w:ascii="Arial" w:hAnsi="Arial" w:cs="Arial"/>
          <w:b/>
          <w:bCs/>
          <w:sz w:val="24"/>
          <w:szCs w:val="24"/>
        </w:rPr>
        <w:t xml:space="preserve">1.Содержание проблемы и обоснование необходимости </w:t>
      </w:r>
    </w:p>
    <w:p w:rsidR="00A3081F" w:rsidRPr="00FC05B3" w:rsidRDefault="00A3081F" w:rsidP="00A30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05B3">
        <w:rPr>
          <w:rFonts w:ascii="Arial" w:hAnsi="Arial" w:cs="Arial"/>
          <w:b/>
          <w:bCs/>
          <w:sz w:val="24"/>
          <w:szCs w:val="24"/>
        </w:rPr>
        <w:t>ее решения программным методом</w:t>
      </w:r>
    </w:p>
    <w:p w:rsidR="00A3081F" w:rsidRPr="00FC05B3" w:rsidRDefault="00A3081F" w:rsidP="00A308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81F" w:rsidRPr="00FC05B3" w:rsidRDefault="00A3081F" w:rsidP="00A3081F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Создание условий для устойчивого развития сельских территорий является одной из важнейших стратегических целей государственной политики Российской Федерации, достижение которой позволит обеспечить продовольственную безопасность, повысить конкурентоспособность российской экономики в условиях ВТО и благосостояние граждан. </w:t>
      </w:r>
    </w:p>
    <w:p w:rsidR="00A3081F" w:rsidRPr="00FC05B3" w:rsidRDefault="00A3081F" w:rsidP="00A3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 w:rsidRPr="00FC05B3">
        <w:rPr>
          <w:rFonts w:ascii="Arial" w:hAnsi="Arial" w:cs="Arial"/>
          <w:sz w:val="24"/>
          <w:szCs w:val="24"/>
        </w:rPr>
        <w:t>дотационности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 бюджетов на уровне муниципальных районов, высокий уровень </w:t>
      </w:r>
      <w:proofErr w:type="spellStart"/>
      <w:r w:rsidRPr="00FC05B3">
        <w:rPr>
          <w:rFonts w:ascii="Arial" w:hAnsi="Arial" w:cs="Arial"/>
          <w:sz w:val="24"/>
          <w:szCs w:val="24"/>
        </w:rPr>
        <w:t>затратности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 комплексного развития сельских территорий. </w:t>
      </w:r>
    </w:p>
    <w:p w:rsidR="00A3081F" w:rsidRPr="00FC05B3" w:rsidRDefault="00220934" w:rsidP="00A3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Реализация федеральных</w:t>
      </w:r>
      <w:r w:rsidR="00A3081F" w:rsidRPr="00FC05B3">
        <w:rPr>
          <w:rFonts w:ascii="Arial" w:hAnsi="Arial" w:cs="Arial"/>
          <w:sz w:val="24"/>
          <w:szCs w:val="24"/>
        </w:rPr>
        <w:t xml:space="preserve"> </w:t>
      </w:r>
      <w:r w:rsidRPr="00FC05B3">
        <w:rPr>
          <w:rFonts w:ascii="Arial" w:hAnsi="Arial" w:cs="Arial"/>
          <w:sz w:val="24"/>
          <w:szCs w:val="24"/>
        </w:rPr>
        <w:t>целевых программ</w:t>
      </w:r>
      <w:r w:rsidR="00A3081F" w:rsidRPr="00FC05B3">
        <w:rPr>
          <w:rFonts w:ascii="Arial" w:hAnsi="Arial" w:cs="Arial"/>
          <w:sz w:val="24"/>
          <w:szCs w:val="24"/>
        </w:rPr>
        <w:t>, приоритетных национальных проектов «Развитие А</w:t>
      </w:r>
      <w:r w:rsidRPr="00FC05B3">
        <w:rPr>
          <w:rFonts w:ascii="Arial" w:hAnsi="Arial" w:cs="Arial"/>
          <w:sz w:val="24"/>
          <w:szCs w:val="24"/>
        </w:rPr>
        <w:t>ПК», «Образование», «Здоровье»</w:t>
      </w:r>
      <w:r w:rsidR="00A3081F" w:rsidRPr="00FC05B3">
        <w:rPr>
          <w:rFonts w:ascii="Arial" w:hAnsi="Arial" w:cs="Arial"/>
          <w:sz w:val="24"/>
          <w:szCs w:val="24"/>
        </w:rPr>
        <w:t xml:space="preserve"> создали определенные предпосылки для укрепления производственного и инфраструктурного потенциала села, развития его экономики, повышения занятости и доходов сельского населения, улучшения его жилищных условий и социальной среды обитания. Но реализация указанных мер оказалась  недостаточной для полного и эффективного использования потенциала сельских территорий, улучшения уровня и качества жизни на селе.</w:t>
      </w:r>
    </w:p>
    <w:p w:rsidR="00A3081F" w:rsidRPr="00FC05B3" w:rsidRDefault="00A3081F" w:rsidP="003C07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C05B3">
        <w:rPr>
          <w:rFonts w:ascii="Arial" w:hAnsi="Arial" w:cs="Arial"/>
          <w:color w:val="FF0000"/>
          <w:sz w:val="24"/>
          <w:szCs w:val="24"/>
        </w:rPr>
        <w:tab/>
      </w:r>
      <w:r w:rsidR="003C079F" w:rsidRPr="00FC05B3">
        <w:rPr>
          <w:rFonts w:ascii="Arial" w:hAnsi="Arial" w:cs="Arial"/>
          <w:sz w:val="24"/>
          <w:szCs w:val="24"/>
        </w:rPr>
        <w:t>Р</w:t>
      </w:r>
      <w:r w:rsidRPr="00FC05B3">
        <w:rPr>
          <w:rFonts w:ascii="Arial" w:hAnsi="Arial" w:cs="Arial"/>
          <w:sz w:val="24"/>
          <w:szCs w:val="24"/>
        </w:rPr>
        <w:t>азрыв в уровне и качестве жизни в сельской местности в сравнении с городом</w:t>
      </w:r>
      <w:r w:rsidR="003C079F" w:rsidRPr="00FC05B3">
        <w:rPr>
          <w:rFonts w:ascii="Arial" w:hAnsi="Arial" w:cs="Arial"/>
          <w:sz w:val="24"/>
          <w:szCs w:val="24"/>
        </w:rPr>
        <w:t xml:space="preserve"> по-прежнему остается ощутимым. </w:t>
      </w:r>
      <w:r w:rsidRPr="00FC05B3">
        <w:rPr>
          <w:rFonts w:ascii="Arial" w:hAnsi="Arial" w:cs="Arial"/>
          <w:sz w:val="24"/>
          <w:szCs w:val="24"/>
        </w:rPr>
        <w:t>Низкая заработн</w:t>
      </w:r>
      <w:r w:rsidR="002B25E4" w:rsidRPr="00FC05B3">
        <w:rPr>
          <w:rFonts w:ascii="Arial" w:hAnsi="Arial" w:cs="Arial"/>
          <w:sz w:val="24"/>
          <w:szCs w:val="24"/>
        </w:rPr>
        <w:t>ая плата в сельском хозяйстве, </w:t>
      </w:r>
      <w:r w:rsidRPr="00FC05B3">
        <w:rPr>
          <w:rFonts w:ascii="Arial" w:hAnsi="Arial" w:cs="Arial"/>
          <w:sz w:val="24"/>
          <w:szCs w:val="24"/>
        </w:rPr>
        <w:t>социальное неблагополучие тормозят создание надлежащих условий для здорового образа жизни, повышения позитивной активности, работоспособности и результативной деятельности, а в итоге – для укрепления престижности аграрного труда и сельского места жительства.</w:t>
      </w:r>
    </w:p>
    <w:p w:rsidR="00A3081F" w:rsidRPr="00FC05B3" w:rsidRDefault="00A3081F" w:rsidP="00A308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lastRenderedPageBreak/>
        <w:t xml:space="preserve"> </w:t>
      </w:r>
      <w:r w:rsidRPr="00FC05B3">
        <w:rPr>
          <w:rFonts w:ascii="Arial" w:hAnsi="Arial" w:cs="Arial"/>
          <w:sz w:val="24"/>
          <w:szCs w:val="24"/>
        </w:rPr>
        <w:tab/>
        <w:t xml:space="preserve">Низкая, экономически и социально несправедливая общественная оценка сельскохозяйственного труда не обеспечивают сельскому населению социально-приемлемый уровень доходов. </w:t>
      </w:r>
    </w:p>
    <w:p w:rsidR="00A3081F" w:rsidRPr="00FC05B3" w:rsidRDefault="00A3081F" w:rsidP="00A3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Одним из основных инструментов решения стратегической задачи по повышению уровня и качества жизни на селе должна стать государственная программа «Устойчивое развитие сельских территорий на 2014-2017 годы и на период до 2020 года» (далее – «Программа»).</w:t>
      </w:r>
    </w:p>
    <w:p w:rsidR="00A3081F" w:rsidRPr="00FC05B3" w:rsidRDefault="00A3081F" w:rsidP="00A3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Результаты ее реализации позволят стабилизировать численность сельского населения, поднять уровень занятости и доходов,  приблизить  условия жизнедеятельности на селе к  городскому уровню. </w:t>
      </w:r>
      <w:proofErr w:type="gramStart"/>
      <w:r w:rsidRPr="00FC05B3">
        <w:rPr>
          <w:rFonts w:ascii="Arial" w:hAnsi="Arial" w:cs="Arial"/>
          <w:sz w:val="24"/>
          <w:szCs w:val="24"/>
        </w:rPr>
        <w:t>В совокупности дост</w:t>
      </w:r>
      <w:r w:rsidR="003C079F" w:rsidRPr="00FC05B3">
        <w:rPr>
          <w:rFonts w:ascii="Arial" w:hAnsi="Arial" w:cs="Arial"/>
          <w:sz w:val="24"/>
          <w:szCs w:val="24"/>
        </w:rPr>
        <w:t>ижение к 2020 году </w:t>
      </w:r>
      <w:r w:rsidRPr="00FC05B3">
        <w:rPr>
          <w:rFonts w:ascii="Arial" w:hAnsi="Arial" w:cs="Arial"/>
          <w:sz w:val="24"/>
          <w:szCs w:val="24"/>
        </w:rPr>
        <w:t>предусмо</w:t>
      </w:r>
      <w:r w:rsidR="003C079F" w:rsidRPr="00FC05B3">
        <w:rPr>
          <w:rFonts w:ascii="Arial" w:hAnsi="Arial" w:cs="Arial"/>
          <w:sz w:val="24"/>
          <w:szCs w:val="24"/>
        </w:rPr>
        <w:t>тренных указанной «Программой» </w:t>
      </w:r>
      <w:r w:rsidRPr="00FC05B3">
        <w:rPr>
          <w:rFonts w:ascii="Arial" w:hAnsi="Arial" w:cs="Arial"/>
          <w:sz w:val="24"/>
          <w:szCs w:val="24"/>
        </w:rPr>
        <w:t>цел</w:t>
      </w:r>
      <w:r w:rsidR="002B25E4" w:rsidRPr="00FC05B3">
        <w:rPr>
          <w:rFonts w:ascii="Arial" w:hAnsi="Arial" w:cs="Arial"/>
          <w:sz w:val="24"/>
          <w:szCs w:val="24"/>
        </w:rPr>
        <w:t>евых индикаторов и показателей </w:t>
      </w:r>
      <w:r w:rsidRPr="00FC05B3">
        <w:rPr>
          <w:rFonts w:ascii="Arial" w:hAnsi="Arial" w:cs="Arial"/>
          <w:sz w:val="24"/>
          <w:szCs w:val="24"/>
        </w:rPr>
        <w:t>будет способствовать укреплению основ для устойчивого и эффективного развития сельского хозяйства и обеспечения агропродовольственной безопасности.</w:t>
      </w:r>
      <w:proofErr w:type="gramEnd"/>
    </w:p>
    <w:p w:rsidR="00A3081F" w:rsidRPr="00FC05B3" w:rsidRDefault="00A3081F" w:rsidP="00A3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Реализация мероприятий Программы позволит обеспечить дальнейшее совершенствование системы охраны и укрепления здоровья населения района, увеличит доступность к качественной медицинской помощи на основе приоритетного использования современных медицинских профилактических технологий. </w:t>
      </w:r>
    </w:p>
    <w:p w:rsidR="00A3081F" w:rsidRPr="00FC05B3" w:rsidRDefault="00A3081F" w:rsidP="00A3081F">
      <w:pPr>
        <w:pStyle w:val="12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ab/>
      </w:r>
      <w:r w:rsidRPr="00FC05B3">
        <w:rPr>
          <w:rFonts w:ascii="Arial" w:hAnsi="Arial" w:cs="Arial"/>
          <w:color w:val="000000"/>
          <w:sz w:val="24"/>
          <w:szCs w:val="24"/>
        </w:rPr>
        <w:t xml:space="preserve">Почвенно-климатические условия района позволяют осуществлять масштабное производство </w:t>
      </w:r>
      <w:r w:rsidR="003C079F" w:rsidRPr="00FC05B3">
        <w:rPr>
          <w:rFonts w:ascii="Arial" w:hAnsi="Arial" w:cs="Arial"/>
          <w:color w:val="000000"/>
          <w:sz w:val="24"/>
          <w:szCs w:val="24"/>
        </w:rPr>
        <w:t>овощей</w:t>
      </w:r>
      <w:r w:rsidR="00AB4659" w:rsidRPr="00FC05B3">
        <w:rPr>
          <w:rFonts w:ascii="Arial" w:hAnsi="Arial" w:cs="Arial"/>
          <w:color w:val="000000"/>
          <w:sz w:val="24"/>
          <w:szCs w:val="24"/>
        </w:rPr>
        <w:t>,</w:t>
      </w:r>
      <w:r w:rsidR="003C079F" w:rsidRPr="00FC05B3">
        <w:rPr>
          <w:rFonts w:ascii="Arial" w:hAnsi="Arial" w:cs="Arial"/>
          <w:color w:val="000000"/>
          <w:sz w:val="24"/>
          <w:szCs w:val="24"/>
        </w:rPr>
        <w:t xml:space="preserve"> </w:t>
      </w:r>
      <w:r w:rsidR="00AB4659" w:rsidRPr="00FC05B3">
        <w:rPr>
          <w:rFonts w:ascii="Arial" w:hAnsi="Arial" w:cs="Arial"/>
          <w:color w:val="000000"/>
          <w:sz w:val="24"/>
          <w:szCs w:val="24"/>
        </w:rPr>
        <w:t>фруктов,</w:t>
      </w:r>
      <w:r w:rsidRPr="00FC05B3">
        <w:rPr>
          <w:rFonts w:ascii="Arial" w:hAnsi="Arial" w:cs="Arial"/>
          <w:color w:val="000000"/>
          <w:sz w:val="24"/>
          <w:szCs w:val="24"/>
        </w:rPr>
        <w:t xml:space="preserve"> зерна, крупяных ку</w:t>
      </w:r>
      <w:r w:rsidR="00674D10" w:rsidRPr="00FC05B3">
        <w:rPr>
          <w:rFonts w:ascii="Arial" w:hAnsi="Arial" w:cs="Arial"/>
          <w:color w:val="000000"/>
          <w:sz w:val="24"/>
          <w:szCs w:val="24"/>
        </w:rPr>
        <w:t>льтур, семян масличных культур,</w:t>
      </w:r>
      <w:r w:rsidRPr="00FC05B3">
        <w:rPr>
          <w:rFonts w:ascii="Arial" w:hAnsi="Arial" w:cs="Arial"/>
          <w:color w:val="000000"/>
          <w:sz w:val="24"/>
          <w:szCs w:val="24"/>
        </w:rPr>
        <w:t xml:space="preserve"> бахчевых. </w:t>
      </w:r>
    </w:p>
    <w:p w:rsidR="00A3081F" w:rsidRPr="00FC05B3" w:rsidRDefault="00AB4659" w:rsidP="00295EB7">
      <w:pPr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В Городищенском районе</w:t>
      </w:r>
      <w:r w:rsidR="00A3081F" w:rsidRPr="00FC05B3">
        <w:rPr>
          <w:rFonts w:ascii="Arial" w:hAnsi="Arial" w:cs="Arial"/>
          <w:sz w:val="24"/>
          <w:szCs w:val="24"/>
        </w:rPr>
        <w:t xml:space="preserve"> всегда традиционно развивались обе базовые отрасли сельского хозяйства растениеводство и животноводство. За последние годы  отраслевая структура сельского хозяйства  претерпела существенные изменения. Прослеживается ведущая роль растениеводства в сельском хозяйстве. Технологические процессы в растениеводстве тесно связаны с природными ресурсами, где земля выступает в роли главного средства производства. Наиболее динамично развивающейся отраслью в районе остаётся овощеводство. За счёт внедрения ресурсосберегающих технологий и применения высокоурожайных сортов и гибридов нового поколения удалось увеличить урожайность овощных кул</w:t>
      </w:r>
      <w:r w:rsidR="00AB1E7A" w:rsidRPr="00FC05B3">
        <w:rPr>
          <w:rFonts w:ascii="Arial" w:hAnsi="Arial" w:cs="Arial"/>
          <w:sz w:val="24"/>
          <w:szCs w:val="24"/>
        </w:rPr>
        <w:t>ьтур с 374,1 ц/га в 2012 году до 404,3 ц/га в 2016 году</w:t>
      </w:r>
      <w:r w:rsidR="00957FB4" w:rsidRPr="00FC05B3">
        <w:rPr>
          <w:rFonts w:ascii="Arial" w:hAnsi="Arial" w:cs="Arial"/>
          <w:sz w:val="24"/>
          <w:szCs w:val="24"/>
        </w:rPr>
        <w:t xml:space="preserve"> и 527,8 ц/га в 2017 году.</w:t>
      </w:r>
      <w:r w:rsidR="00A3081F" w:rsidRPr="00FC05B3">
        <w:rPr>
          <w:rFonts w:ascii="Arial" w:hAnsi="Arial" w:cs="Arial"/>
          <w:spacing w:val="-2"/>
          <w:sz w:val="24"/>
          <w:szCs w:val="24"/>
        </w:rPr>
        <w:t xml:space="preserve"> Это связано с наличием оросительных систем для полива и благоприятными почвенными условиями для выращивания овощной продукции.</w:t>
      </w:r>
      <w:r w:rsidR="00295EB7" w:rsidRPr="00FC05B3">
        <w:rPr>
          <w:rFonts w:ascii="Arial" w:hAnsi="Arial" w:cs="Arial"/>
          <w:spacing w:val="-2"/>
          <w:sz w:val="24"/>
          <w:szCs w:val="24"/>
        </w:rPr>
        <w:t xml:space="preserve"> </w:t>
      </w:r>
      <w:r w:rsidR="002542B0" w:rsidRPr="00FC05B3">
        <w:rPr>
          <w:rFonts w:ascii="Arial" w:hAnsi="Arial" w:cs="Arial"/>
          <w:sz w:val="24"/>
          <w:szCs w:val="24"/>
        </w:rPr>
        <w:t xml:space="preserve">Особое место в районе занимает производство плодов. Общая площадь садов в 2017 году составляла 1757 гектар, в том числе в плодоносящем возрасте – 1028 гектар. 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В животноводстве остался ряд нерешенных  проблем, и решение их требуют значительных усилий и продолжительного времени. </w:t>
      </w:r>
      <w:r w:rsidR="00C81D6A" w:rsidRPr="00FC05B3">
        <w:rPr>
          <w:rFonts w:ascii="Arial" w:hAnsi="Arial" w:cs="Arial"/>
          <w:sz w:val="24"/>
          <w:szCs w:val="24"/>
        </w:rPr>
        <w:t>Данная отрасль развита недостаточно и представлена 3-мя крупными предприятиями -</w:t>
      </w:r>
      <w:r w:rsidRPr="00FC05B3">
        <w:rPr>
          <w:rFonts w:ascii="Arial" w:hAnsi="Arial" w:cs="Arial"/>
          <w:sz w:val="24"/>
          <w:szCs w:val="24"/>
        </w:rPr>
        <w:t xml:space="preserve">  </w:t>
      </w:r>
      <w:r w:rsidR="00C81D6A" w:rsidRPr="00FC05B3">
        <w:rPr>
          <w:rFonts w:ascii="Arial" w:hAnsi="Arial" w:cs="Arial"/>
          <w:sz w:val="24"/>
          <w:szCs w:val="24"/>
        </w:rPr>
        <w:t>свиноводческий комплекс ООО «</w:t>
      </w:r>
      <w:proofErr w:type="spellStart"/>
      <w:r w:rsidR="00C81D6A" w:rsidRPr="00FC05B3">
        <w:rPr>
          <w:rFonts w:ascii="Arial" w:hAnsi="Arial" w:cs="Arial"/>
          <w:sz w:val="24"/>
          <w:szCs w:val="24"/>
        </w:rPr>
        <w:t>ТопАгро</w:t>
      </w:r>
      <w:proofErr w:type="spellEnd"/>
      <w:r w:rsidR="00C81D6A" w:rsidRPr="00FC05B3">
        <w:rPr>
          <w:rFonts w:ascii="Arial" w:hAnsi="Arial" w:cs="Arial"/>
          <w:sz w:val="24"/>
          <w:szCs w:val="24"/>
        </w:rPr>
        <w:t xml:space="preserve">» с проектной мощностью 104 тыс. голов </w:t>
      </w:r>
      <w:proofErr w:type="gramStart"/>
      <w:r w:rsidR="00C81D6A" w:rsidRPr="00FC05B3">
        <w:rPr>
          <w:rFonts w:ascii="Arial" w:hAnsi="Arial" w:cs="Arial"/>
          <w:sz w:val="24"/>
          <w:szCs w:val="24"/>
        </w:rPr>
        <w:t xml:space="preserve">( </w:t>
      </w:r>
      <w:proofErr w:type="gramEnd"/>
      <w:r w:rsidR="00C81D6A" w:rsidRPr="00FC05B3">
        <w:rPr>
          <w:rFonts w:ascii="Arial" w:hAnsi="Arial" w:cs="Arial"/>
          <w:sz w:val="24"/>
          <w:szCs w:val="24"/>
        </w:rPr>
        <w:t>в настоящее время 32000 голов )</w:t>
      </w:r>
      <w:r w:rsidR="00236533" w:rsidRPr="00FC05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6533" w:rsidRPr="00FC05B3">
        <w:rPr>
          <w:rFonts w:ascii="Arial" w:hAnsi="Arial" w:cs="Arial"/>
          <w:sz w:val="24"/>
          <w:szCs w:val="24"/>
        </w:rPr>
        <w:t>Городищенская</w:t>
      </w:r>
      <w:proofErr w:type="spellEnd"/>
      <w:r w:rsidR="00236533" w:rsidRPr="00FC05B3">
        <w:rPr>
          <w:rFonts w:ascii="Arial" w:hAnsi="Arial" w:cs="Arial"/>
          <w:sz w:val="24"/>
          <w:szCs w:val="24"/>
        </w:rPr>
        <w:t xml:space="preserve"> птицефабрика по производству 55 млн. штук яиц в год ( в хозяйствах всех категорий в 2017 году произведено 77,5 млн. штук – рост на 17,8 к 2016 году ) и ООО ПХ «Степное» специализирующееся на выращивании крупного рогатого </w:t>
      </w:r>
      <w:r w:rsidR="00691DCD" w:rsidRPr="00FC05B3">
        <w:rPr>
          <w:rFonts w:ascii="Arial" w:hAnsi="Arial" w:cs="Arial"/>
          <w:sz w:val="24"/>
          <w:szCs w:val="24"/>
        </w:rPr>
        <w:t xml:space="preserve">скота мясных пород </w:t>
      </w:r>
      <w:proofErr w:type="gramStart"/>
      <w:r w:rsidR="00691DCD" w:rsidRPr="00FC05B3">
        <w:rPr>
          <w:rFonts w:ascii="Arial" w:hAnsi="Arial" w:cs="Arial"/>
          <w:sz w:val="24"/>
          <w:szCs w:val="24"/>
        </w:rPr>
        <w:t xml:space="preserve">( </w:t>
      </w:r>
      <w:proofErr w:type="gramEnd"/>
      <w:r w:rsidR="00691DCD" w:rsidRPr="00FC05B3">
        <w:rPr>
          <w:rFonts w:ascii="Arial" w:hAnsi="Arial" w:cs="Arial"/>
          <w:sz w:val="24"/>
          <w:szCs w:val="24"/>
        </w:rPr>
        <w:t xml:space="preserve">в 2017 году поголовье составляло 1960 голов в т.ч. 999 коров ) </w:t>
      </w:r>
      <w:r w:rsidRPr="00FC05B3">
        <w:rPr>
          <w:rFonts w:ascii="Arial" w:hAnsi="Arial" w:cs="Arial"/>
          <w:sz w:val="24"/>
          <w:szCs w:val="24"/>
        </w:rPr>
        <w:t xml:space="preserve">Разведение крупного рогатого скота представляет большой экономический интерес, так как от него получают самые ценные и востребованные продукты питания. </w:t>
      </w:r>
      <w:r w:rsidR="00691DCD" w:rsidRPr="00FC05B3">
        <w:rPr>
          <w:rFonts w:ascii="Arial" w:hAnsi="Arial" w:cs="Arial"/>
          <w:sz w:val="24"/>
          <w:szCs w:val="24"/>
        </w:rPr>
        <w:t xml:space="preserve">На 01.01.2018 года поголовье КРС во всех категориях хозяйств составляет 4611 голов </w:t>
      </w:r>
      <w:proofErr w:type="gramStart"/>
      <w:r w:rsidR="00691DCD" w:rsidRPr="00FC05B3">
        <w:rPr>
          <w:rFonts w:ascii="Arial" w:hAnsi="Arial" w:cs="Arial"/>
          <w:sz w:val="24"/>
          <w:szCs w:val="24"/>
        </w:rPr>
        <w:t xml:space="preserve">( </w:t>
      </w:r>
      <w:proofErr w:type="gramEnd"/>
      <w:r w:rsidR="00691DCD" w:rsidRPr="00FC05B3">
        <w:rPr>
          <w:rFonts w:ascii="Arial" w:hAnsi="Arial" w:cs="Arial"/>
          <w:sz w:val="24"/>
          <w:szCs w:val="24"/>
        </w:rPr>
        <w:t>+ 1.5% к прошлому году ).</w:t>
      </w:r>
    </w:p>
    <w:p w:rsidR="00A3081F" w:rsidRPr="00FC05B3" w:rsidRDefault="00A3081F" w:rsidP="00A3081F">
      <w:pPr>
        <w:pStyle w:val="12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В районе имеются достаточные возможности для развития перерабатывающей промышленности. Для их полноценного использования необходимо наращивание и обновление производственных мощностей, внедрение новых технологий, что благотворно повлияет на конкурентоспособность выпускаемой продукции, качество и спрос на нее. </w:t>
      </w:r>
    </w:p>
    <w:p w:rsidR="00A3081F" w:rsidRPr="00FC05B3" w:rsidRDefault="00A3081F" w:rsidP="00A3081F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C05B3">
        <w:rPr>
          <w:rFonts w:ascii="Arial" w:hAnsi="Arial" w:cs="Arial"/>
          <w:color w:val="000000"/>
        </w:rPr>
        <w:lastRenderedPageBreak/>
        <w:t>Вместе с тем, недостаточный государственный протекционизм аграрной сферы, ограниченные финансовые возможности отечественных товаропроизводителей, нарушенные связи между экономическими субъектами, высокие р</w:t>
      </w:r>
      <w:r w:rsidR="00AB4659" w:rsidRPr="00FC05B3">
        <w:rPr>
          <w:rFonts w:ascii="Arial" w:hAnsi="Arial" w:cs="Arial"/>
          <w:color w:val="000000"/>
        </w:rPr>
        <w:t xml:space="preserve">иски освоения в животноводстве </w:t>
      </w:r>
      <w:r w:rsidRPr="00FC05B3">
        <w:rPr>
          <w:rFonts w:ascii="Arial" w:hAnsi="Arial" w:cs="Arial"/>
          <w:color w:val="000000"/>
        </w:rPr>
        <w:t xml:space="preserve">предъявляют повышенные требования к научному обоснованию и оценке </w:t>
      </w:r>
      <w:proofErr w:type="gramStart"/>
      <w:r w:rsidRPr="00FC05B3">
        <w:rPr>
          <w:rFonts w:ascii="Arial" w:hAnsi="Arial" w:cs="Arial"/>
          <w:color w:val="000000"/>
        </w:rPr>
        <w:t>эффективности стратегических приоритетов инновационного развития отрасли животноводства</w:t>
      </w:r>
      <w:proofErr w:type="gramEnd"/>
      <w:r w:rsidRPr="00FC05B3">
        <w:rPr>
          <w:rFonts w:ascii="Arial" w:hAnsi="Arial" w:cs="Arial"/>
          <w:color w:val="000000"/>
        </w:rPr>
        <w:t xml:space="preserve"> с учётом особенностей региона.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Машинно-технологический комплекс сельского хозяйства как инновационная база аграрного производства является важнейшей социально-ориентированной производственной системой, регулирующей объемы, качество и экономические характеристики конечной сельскохозяйственной продукции.</w:t>
      </w:r>
    </w:p>
    <w:p w:rsidR="00A3081F" w:rsidRPr="00FC05B3" w:rsidRDefault="00691DCD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В последние  годы</w:t>
      </w:r>
      <w:r w:rsidR="00A3081F" w:rsidRPr="00FC05B3">
        <w:rPr>
          <w:rFonts w:ascii="Arial" w:hAnsi="Arial" w:cs="Arial"/>
          <w:sz w:val="24"/>
          <w:szCs w:val="24"/>
        </w:rPr>
        <w:t xml:space="preserve"> в районе отмечается тенденция снижения темпов выбытия тракторов, комбайнов, с/х машин. </w:t>
      </w:r>
      <w:r w:rsidR="00B80857" w:rsidRPr="00FC05B3">
        <w:rPr>
          <w:rFonts w:ascii="Arial" w:hAnsi="Arial" w:cs="Arial"/>
          <w:sz w:val="24"/>
          <w:szCs w:val="24"/>
        </w:rPr>
        <w:t xml:space="preserve">В 2017 году было приобретено 17 тракторов и 3 зерноуборочных комбайнов. </w:t>
      </w:r>
      <w:r w:rsidR="00A3081F" w:rsidRPr="00FC05B3">
        <w:rPr>
          <w:rFonts w:ascii="Arial" w:hAnsi="Arial" w:cs="Arial"/>
          <w:sz w:val="24"/>
          <w:szCs w:val="24"/>
        </w:rPr>
        <w:t>Целью технического перевооружения с/х  производств</w:t>
      </w:r>
      <w:r w:rsidR="00B80857" w:rsidRPr="00FC05B3">
        <w:rPr>
          <w:rFonts w:ascii="Arial" w:hAnsi="Arial" w:cs="Arial"/>
          <w:sz w:val="24"/>
          <w:szCs w:val="24"/>
        </w:rPr>
        <w:t>а   Городищенского района в 2014- 2020</w:t>
      </w:r>
      <w:r w:rsidR="00A3081F" w:rsidRPr="00FC05B3">
        <w:rPr>
          <w:rFonts w:ascii="Arial" w:hAnsi="Arial" w:cs="Arial"/>
          <w:sz w:val="24"/>
          <w:szCs w:val="24"/>
        </w:rPr>
        <w:t xml:space="preserve"> г. являются:</w:t>
      </w:r>
    </w:p>
    <w:p w:rsidR="00A3081F" w:rsidRPr="00FC05B3" w:rsidRDefault="00A3081F" w:rsidP="00A30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- остановка процесса сокращения машинно-тракторного парка;</w:t>
      </w:r>
    </w:p>
    <w:p w:rsidR="00A3081F" w:rsidRPr="00FC05B3" w:rsidRDefault="00A3081F" w:rsidP="00A30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- обновление за счет приобретения новой  высокопроизводительной техники;</w:t>
      </w:r>
    </w:p>
    <w:p w:rsidR="00A3081F" w:rsidRPr="00FC05B3" w:rsidRDefault="00A3081F" w:rsidP="00A30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- внедрение энергосберегающих технологий.</w:t>
      </w:r>
    </w:p>
    <w:p w:rsidR="00A3081F" w:rsidRPr="00FC05B3" w:rsidRDefault="00A3081F" w:rsidP="00A3081F">
      <w:pPr>
        <w:shd w:val="clear" w:color="auto" w:fill="FFFFFF"/>
        <w:tabs>
          <w:tab w:val="left" w:pos="197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ab/>
      </w:r>
      <w:r w:rsidRPr="00FC05B3">
        <w:rPr>
          <w:rFonts w:ascii="Arial" w:hAnsi="Arial" w:cs="Arial"/>
          <w:sz w:val="24"/>
          <w:szCs w:val="24"/>
        </w:rPr>
        <w:tab/>
      </w:r>
      <w:r w:rsidRPr="00FC05B3">
        <w:rPr>
          <w:rFonts w:ascii="Arial" w:hAnsi="Arial" w:cs="Arial"/>
          <w:sz w:val="24"/>
          <w:szCs w:val="24"/>
        </w:rPr>
        <w:tab/>
        <w:t>Хозяйственную деятельност</w:t>
      </w:r>
      <w:r w:rsidR="00B80857" w:rsidRPr="00FC05B3">
        <w:rPr>
          <w:rFonts w:ascii="Arial" w:hAnsi="Arial" w:cs="Arial"/>
          <w:sz w:val="24"/>
          <w:szCs w:val="24"/>
        </w:rPr>
        <w:t>ь в 2017 году осуществляли 79 сельскохозяйственных организаций, 169</w:t>
      </w:r>
      <w:r w:rsidRPr="00FC05B3">
        <w:rPr>
          <w:rFonts w:ascii="Arial" w:hAnsi="Arial" w:cs="Arial"/>
          <w:sz w:val="24"/>
          <w:szCs w:val="24"/>
        </w:rPr>
        <w:t xml:space="preserve"> крест</w:t>
      </w:r>
      <w:r w:rsidR="00B80857" w:rsidRPr="00FC05B3">
        <w:rPr>
          <w:rFonts w:ascii="Arial" w:hAnsi="Arial" w:cs="Arial"/>
          <w:sz w:val="24"/>
          <w:szCs w:val="24"/>
        </w:rPr>
        <w:t>ьянско-фермерских хозяйства, 217</w:t>
      </w:r>
      <w:r w:rsidRPr="00FC05B3">
        <w:rPr>
          <w:rFonts w:ascii="Arial" w:hAnsi="Arial" w:cs="Arial"/>
          <w:sz w:val="24"/>
          <w:szCs w:val="24"/>
        </w:rPr>
        <w:t xml:space="preserve"> индивидуальных предпринимателя  и 14 тыс. личных подсобных хозяйств. От стабильного функционирования </w:t>
      </w:r>
      <w:r w:rsidRPr="00FC05B3">
        <w:rPr>
          <w:rFonts w:ascii="Arial" w:hAnsi="Arial" w:cs="Arial"/>
          <w:color w:val="000000"/>
          <w:spacing w:val="-6"/>
          <w:sz w:val="24"/>
          <w:szCs w:val="24"/>
        </w:rPr>
        <w:t>АПК</w:t>
      </w:r>
      <w:r w:rsidRPr="00FC05B3">
        <w:rPr>
          <w:rFonts w:ascii="Arial" w:hAnsi="Arial" w:cs="Arial"/>
          <w:sz w:val="24"/>
          <w:szCs w:val="24"/>
        </w:rPr>
        <w:t xml:space="preserve"> в значительной степени зависит формирование доходной часть бюджета 18 сельских и городских поселений муниципального района. </w:t>
      </w:r>
    </w:p>
    <w:p w:rsidR="00A3081F" w:rsidRPr="00FC05B3" w:rsidRDefault="00A3081F" w:rsidP="00A3081F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ab/>
      </w:r>
      <w:r w:rsidRPr="00FC05B3">
        <w:rPr>
          <w:rFonts w:ascii="Arial" w:hAnsi="Arial" w:cs="Arial"/>
          <w:sz w:val="24"/>
          <w:szCs w:val="24"/>
        </w:rPr>
        <w:tab/>
      </w:r>
      <w:proofErr w:type="gramStart"/>
      <w:r w:rsidRPr="00FC05B3">
        <w:rPr>
          <w:rFonts w:ascii="Arial" w:hAnsi="Arial" w:cs="Arial"/>
          <w:sz w:val="24"/>
          <w:szCs w:val="24"/>
        </w:rPr>
        <w:t xml:space="preserve">Крупными </w:t>
      </w:r>
      <w:proofErr w:type="spellStart"/>
      <w:r w:rsidRPr="00FC05B3">
        <w:rPr>
          <w:rFonts w:ascii="Arial" w:hAnsi="Arial" w:cs="Arial"/>
          <w:sz w:val="24"/>
          <w:szCs w:val="24"/>
        </w:rPr>
        <w:t>сельхозтоваропроизводителями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 являются ОАО «НПГ «Сады Придонья», расположенное на территории </w:t>
      </w:r>
      <w:proofErr w:type="spellStart"/>
      <w:r w:rsidRPr="00FC05B3">
        <w:rPr>
          <w:rFonts w:ascii="Arial" w:hAnsi="Arial" w:cs="Arial"/>
          <w:sz w:val="24"/>
          <w:szCs w:val="24"/>
        </w:rPr>
        <w:t>Паньшинского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 сельского поселения (производство плодоовощной продукции, соков и детского питания),  ОАО «Городищенский комбинат хлебопродуктов, расположенное на территории </w:t>
      </w:r>
      <w:proofErr w:type="spellStart"/>
      <w:r w:rsidRPr="00FC05B3">
        <w:rPr>
          <w:rFonts w:ascii="Arial" w:hAnsi="Arial" w:cs="Arial"/>
          <w:sz w:val="24"/>
          <w:szCs w:val="24"/>
        </w:rPr>
        <w:t>Новорогачинского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 городского поселения (производство мукомольно-крупяной продукции), ООО «Агрофирма Станица» расположенное на территории Новонадеждинского сельского поселения (производство подсолнечного масла), ООО с-з «</w:t>
      </w:r>
      <w:proofErr w:type="spellStart"/>
      <w:r w:rsidRPr="00FC05B3">
        <w:rPr>
          <w:rFonts w:ascii="Arial" w:hAnsi="Arial" w:cs="Arial"/>
          <w:sz w:val="24"/>
          <w:szCs w:val="24"/>
        </w:rPr>
        <w:t>Карповский</w:t>
      </w:r>
      <w:proofErr w:type="spellEnd"/>
      <w:r w:rsidRPr="00FC05B3">
        <w:rPr>
          <w:rFonts w:ascii="Arial" w:hAnsi="Arial" w:cs="Arial"/>
          <w:sz w:val="24"/>
          <w:szCs w:val="24"/>
        </w:rPr>
        <w:t>», расположенное на территории Карповского сельского поселения (производство овощей, зерна, картофеля), ООО «</w:t>
      </w:r>
      <w:proofErr w:type="spellStart"/>
      <w:r w:rsidRPr="00FC05B3">
        <w:rPr>
          <w:rFonts w:ascii="Arial" w:hAnsi="Arial" w:cs="Arial"/>
          <w:sz w:val="24"/>
          <w:szCs w:val="24"/>
        </w:rPr>
        <w:t>Агропрогресс</w:t>
      </w:r>
      <w:proofErr w:type="spellEnd"/>
      <w:proofErr w:type="gramEnd"/>
      <w:r w:rsidRPr="00FC05B3">
        <w:rPr>
          <w:rFonts w:ascii="Arial" w:hAnsi="Arial" w:cs="Arial"/>
          <w:sz w:val="24"/>
          <w:szCs w:val="24"/>
        </w:rPr>
        <w:t>», расположенное на территории Кузьмичевского сельского поселения (производство овощей, зерна, картофеля), ООО «</w:t>
      </w:r>
      <w:proofErr w:type="spellStart"/>
      <w:r w:rsidRPr="00FC05B3">
        <w:rPr>
          <w:rFonts w:ascii="Arial" w:hAnsi="Arial" w:cs="Arial"/>
          <w:sz w:val="24"/>
          <w:szCs w:val="24"/>
        </w:rPr>
        <w:t>Волга-Агросоюз</w:t>
      </w:r>
      <w:proofErr w:type="spellEnd"/>
      <w:r w:rsidRPr="00FC05B3">
        <w:rPr>
          <w:rFonts w:ascii="Arial" w:hAnsi="Arial" w:cs="Arial"/>
          <w:sz w:val="24"/>
          <w:szCs w:val="24"/>
        </w:rPr>
        <w:t>», расположенное на территории Новонадеждинского сельского поселения (производство плодоовощной продукции, зерна, картофеля), ООО ПХ «Степное», расположенное на территории Россошинского сельского поселения (разведением крупного рогатого скота мясного направления), ООО «</w:t>
      </w:r>
      <w:proofErr w:type="spellStart"/>
      <w:r w:rsidRPr="00FC05B3">
        <w:rPr>
          <w:rFonts w:ascii="Arial" w:hAnsi="Arial" w:cs="Arial"/>
          <w:sz w:val="24"/>
          <w:szCs w:val="24"/>
        </w:rPr>
        <w:t>Городищенская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 птицефабрика» (производство товарного яйца). ООО «</w:t>
      </w:r>
      <w:proofErr w:type="spellStart"/>
      <w:r w:rsidRPr="00FC05B3">
        <w:rPr>
          <w:rFonts w:ascii="Arial" w:hAnsi="Arial" w:cs="Arial"/>
          <w:sz w:val="24"/>
          <w:szCs w:val="24"/>
        </w:rPr>
        <w:t>ТопАгро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», расположенное на территории Самофаловского сельского поселения (производство </w:t>
      </w:r>
      <w:proofErr w:type="gramStart"/>
      <w:r w:rsidRPr="00FC05B3">
        <w:rPr>
          <w:rFonts w:ascii="Arial" w:hAnsi="Arial" w:cs="Arial"/>
          <w:sz w:val="24"/>
          <w:szCs w:val="24"/>
        </w:rPr>
        <w:t>мяса свинины</w:t>
      </w:r>
      <w:proofErr w:type="gramEnd"/>
      <w:r w:rsidRPr="00FC05B3">
        <w:rPr>
          <w:rFonts w:ascii="Arial" w:hAnsi="Arial" w:cs="Arial"/>
          <w:sz w:val="24"/>
          <w:szCs w:val="24"/>
        </w:rPr>
        <w:t>), ООО «</w:t>
      </w:r>
      <w:proofErr w:type="spellStart"/>
      <w:r w:rsidRPr="00FC05B3">
        <w:rPr>
          <w:rFonts w:ascii="Arial" w:hAnsi="Arial" w:cs="Arial"/>
          <w:sz w:val="24"/>
          <w:szCs w:val="24"/>
        </w:rPr>
        <w:t>Новожизненское</w:t>
      </w:r>
      <w:proofErr w:type="spellEnd"/>
      <w:r w:rsidR="00A00CE9" w:rsidRPr="00FC05B3">
        <w:rPr>
          <w:rFonts w:ascii="Arial" w:hAnsi="Arial" w:cs="Arial"/>
          <w:sz w:val="24"/>
          <w:szCs w:val="24"/>
        </w:rPr>
        <w:t>»</w:t>
      </w:r>
      <w:r w:rsidRPr="00FC05B3">
        <w:rPr>
          <w:rFonts w:ascii="Arial" w:hAnsi="Arial" w:cs="Arial"/>
          <w:sz w:val="24"/>
          <w:szCs w:val="24"/>
        </w:rPr>
        <w:t xml:space="preserve">, расположенное на территории Новожизненского сельского поселения (производство овощей). 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ОАО НПГ «Сады Придонья» является производителем плодоовощной продукции, соков и детского питания с полной технологической схемой, законченным циклом производства, вед</w:t>
      </w:r>
      <w:r w:rsidR="00562E36" w:rsidRPr="00FC05B3">
        <w:rPr>
          <w:rFonts w:ascii="Arial" w:hAnsi="Arial" w:cs="Arial"/>
          <w:sz w:val="24"/>
          <w:szCs w:val="24"/>
        </w:rPr>
        <w:t>ет обработку земли площадью 1459</w:t>
      </w:r>
      <w:r w:rsidRPr="00FC05B3">
        <w:rPr>
          <w:rFonts w:ascii="Arial" w:hAnsi="Arial" w:cs="Arial"/>
          <w:sz w:val="24"/>
          <w:szCs w:val="24"/>
        </w:rPr>
        <w:t>,</w:t>
      </w:r>
      <w:r w:rsidR="00562E36" w:rsidRPr="00FC05B3">
        <w:rPr>
          <w:rFonts w:ascii="Arial" w:hAnsi="Arial" w:cs="Arial"/>
          <w:sz w:val="24"/>
          <w:szCs w:val="24"/>
        </w:rPr>
        <w:t>1</w:t>
      </w:r>
      <w:r w:rsidR="002B25E4" w:rsidRPr="00FC05B3">
        <w:rPr>
          <w:rFonts w:ascii="Arial" w:hAnsi="Arial" w:cs="Arial"/>
          <w:sz w:val="24"/>
          <w:szCs w:val="24"/>
        </w:rPr>
        <w:t xml:space="preserve"> га </w:t>
      </w:r>
      <w:r w:rsidRPr="00FC05B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FC05B3">
        <w:rPr>
          <w:rFonts w:ascii="Arial" w:hAnsi="Arial" w:cs="Arial"/>
          <w:sz w:val="24"/>
          <w:szCs w:val="24"/>
        </w:rPr>
        <w:t>Паньшинского</w:t>
      </w:r>
      <w:proofErr w:type="spellEnd"/>
      <w:r w:rsidR="00A00CE9" w:rsidRPr="00FC05B3">
        <w:rPr>
          <w:rFonts w:ascii="Arial" w:hAnsi="Arial" w:cs="Arial"/>
          <w:sz w:val="24"/>
          <w:szCs w:val="24"/>
        </w:rPr>
        <w:t>, Котлубанского сельских</w:t>
      </w:r>
      <w:r w:rsidRPr="00FC05B3">
        <w:rPr>
          <w:rFonts w:ascii="Arial" w:hAnsi="Arial" w:cs="Arial"/>
          <w:sz w:val="24"/>
          <w:szCs w:val="24"/>
        </w:rPr>
        <w:t xml:space="preserve"> поселени</w:t>
      </w:r>
      <w:r w:rsidR="00A00CE9" w:rsidRPr="00FC05B3">
        <w:rPr>
          <w:rFonts w:ascii="Arial" w:hAnsi="Arial" w:cs="Arial"/>
          <w:sz w:val="24"/>
          <w:szCs w:val="24"/>
        </w:rPr>
        <w:t>й</w:t>
      </w:r>
      <w:r w:rsidRPr="00FC05B3">
        <w:rPr>
          <w:rFonts w:ascii="Arial" w:hAnsi="Arial" w:cs="Arial"/>
          <w:sz w:val="24"/>
          <w:szCs w:val="24"/>
        </w:rPr>
        <w:t>. В целях создания высокоэффективного устойчивого развития отрасли растениеводства, улучшения качества питания населения Волгоградской области, предприятие постоянно модернизирует действующее производство.</w:t>
      </w:r>
    </w:p>
    <w:p w:rsidR="00053298" w:rsidRPr="00FC05B3" w:rsidRDefault="00493B14" w:rsidP="00A3081F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Макси</w:t>
      </w:r>
      <w:r w:rsidR="002B25E4" w:rsidRPr="00FC05B3">
        <w:rPr>
          <w:rFonts w:ascii="Arial" w:hAnsi="Arial" w:cs="Arial"/>
          <w:sz w:val="24"/>
          <w:szCs w:val="24"/>
        </w:rPr>
        <w:t xml:space="preserve">мальное привлечение инвестиций </w:t>
      </w:r>
      <w:r w:rsidRPr="00FC05B3">
        <w:rPr>
          <w:rFonts w:ascii="Arial" w:hAnsi="Arial" w:cs="Arial"/>
          <w:sz w:val="24"/>
          <w:szCs w:val="24"/>
        </w:rPr>
        <w:t>и</w:t>
      </w:r>
      <w:r w:rsidR="002B25E4" w:rsidRPr="00FC05B3">
        <w:rPr>
          <w:rFonts w:ascii="Arial" w:hAnsi="Arial" w:cs="Arial"/>
          <w:sz w:val="24"/>
          <w:szCs w:val="24"/>
        </w:rPr>
        <w:t xml:space="preserve"> господдержки </w:t>
      </w:r>
      <w:r w:rsidRPr="00FC05B3">
        <w:rPr>
          <w:rFonts w:ascii="Arial" w:hAnsi="Arial" w:cs="Arial"/>
          <w:sz w:val="24"/>
          <w:szCs w:val="24"/>
        </w:rPr>
        <w:t xml:space="preserve">в агропромышленный комплекс является одним из приоритетных направлений долгосрочной стратегии развития Городищенского муниципального района. </w:t>
      </w:r>
      <w:proofErr w:type="gramStart"/>
      <w:r w:rsidRPr="00FC05B3">
        <w:rPr>
          <w:rFonts w:ascii="Arial" w:hAnsi="Arial" w:cs="Arial"/>
          <w:sz w:val="24"/>
          <w:szCs w:val="24"/>
        </w:rPr>
        <w:t>По итогам 2017 года государственной поддержкой</w:t>
      </w:r>
      <w:r w:rsidR="00126832" w:rsidRPr="00FC05B3">
        <w:rPr>
          <w:rFonts w:ascii="Arial" w:hAnsi="Arial" w:cs="Arial"/>
          <w:sz w:val="24"/>
          <w:szCs w:val="24"/>
        </w:rPr>
        <w:t xml:space="preserve"> воспользовалось </w:t>
      </w:r>
      <w:r w:rsidR="002B25E4" w:rsidRPr="00FC05B3">
        <w:rPr>
          <w:rFonts w:ascii="Arial" w:hAnsi="Arial" w:cs="Arial"/>
          <w:sz w:val="24"/>
          <w:szCs w:val="24"/>
        </w:rPr>
        <w:t xml:space="preserve">18 сельхозтоваропроизводителей </w:t>
      </w:r>
      <w:r w:rsidR="00126832" w:rsidRPr="00FC05B3">
        <w:rPr>
          <w:rFonts w:ascii="Arial" w:hAnsi="Arial" w:cs="Arial"/>
          <w:sz w:val="24"/>
          <w:szCs w:val="24"/>
        </w:rPr>
        <w:t>района, из федерального и обла</w:t>
      </w:r>
      <w:r w:rsidR="00A00CE9" w:rsidRPr="00FC05B3">
        <w:rPr>
          <w:rFonts w:ascii="Arial" w:hAnsi="Arial" w:cs="Arial"/>
          <w:sz w:val="24"/>
          <w:szCs w:val="24"/>
        </w:rPr>
        <w:t>стного бюджетов им выделено 291,</w:t>
      </w:r>
      <w:r w:rsidR="00126832" w:rsidRPr="00FC05B3">
        <w:rPr>
          <w:rFonts w:ascii="Arial" w:hAnsi="Arial" w:cs="Arial"/>
          <w:sz w:val="24"/>
          <w:szCs w:val="24"/>
        </w:rPr>
        <w:t>7</w:t>
      </w:r>
      <w:r w:rsidR="00A00CE9" w:rsidRPr="00FC05B3">
        <w:rPr>
          <w:rFonts w:ascii="Arial" w:hAnsi="Arial" w:cs="Arial"/>
          <w:sz w:val="24"/>
          <w:szCs w:val="24"/>
        </w:rPr>
        <w:t xml:space="preserve"> млн.</w:t>
      </w:r>
      <w:r w:rsidR="00126832" w:rsidRPr="00FC05B3">
        <w:rPr>
          <w:rFonts w:ascii="Arial" w:hAnsi="Arial" w:cs="Arial"/>
          <w:sz w:val="24"/>
          <w:szCs w:val="24"/>
        </w:rPr>
        <w:t xml:space="preserve"> рублей.</w:t>
      </w:r>
      <w:proofErr w:type="gramEnd"/>
    </w:p>
    <w:p w:rsidR="00A3081F" w:rsidRPr="00FC05B3" w:rsidRDefault="00A3081F" w:rsidP="00A3081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lastRenderedPageBreak/>
        <w:t xml:space="preserve"> </w:t>
      </w:r>
      <w:r w:rsidRPr="00FC05B3">
        <w:rPr>
          <w:rFonts w:ascii="Arial" w:hAnsi="Arial" w:cs="Arial"/>
          <w:sz w:val="24"/>
          <w:szCs w:val="24"/>
        </w:rPr>
        <w:tab/>
        <w:t>В структуре посевных площадей Городищенского муниципального района доля крестьянских (фермерских) хозяйств и индивидуальных предпринимателей ежегодно занимает до 60%:</w:t>
      </w:r>
    </w:p>
    <w:p w:rsidR="00A3081F" w:rsidRPr="00FC05B3" w:rsidRDefault="00A3081F" w:rsidP="00A3081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 </w:t>
      </w:r>
      <w:r w:rsidRPr="00FC05B3">
        <w:rPr>
          <w:rFonts w:ascii="Arial" w:hAnsi="Arial" w:cs="Arial"/>
          <w:sz w:val="24"/>
          <w:szCs w:val="24"/>
        </w:rPr>
        <w:tab/>
        <w:t>ИП</w:t>
      </w:r>
      <w:r w:rsidR="00C37900" w:rsidRPr="00FC05B3">
        <w:rPr>
          <w:rFonts w:ascii="Arial" w:hAnsi="Arial" w:cs="Arial"/>
          <w:sz w:val="24"/>
          <w:szCs w:val="24"/>
        </w:rPr>
        <w:t xml:space="preserve"> ГКФХ </w:t>
      </w:r>
      <w:proofErr w:type="spellStart"/>
      <w:r w:rsidR="00C37900" w:rsidRPr="00FC05B3">
        <w:rPr>
          <w:rFonts w:ascii="Arial" w:hAnsi="Arial" w:cs="Arial"/>
          <w:sz w:val="24"/>
          <w:szCs w:val="24"/>
        </w:rPr>
        <w:t>Викулин</w:t>
      </w:r>
      <w:proofErr w:type="spellEnd"/>
      <w:r w:rsidR="00C37900" w:rsidRPr="00FC05B3">
        <w:rPr>
          <w:rFonts w:ascii="Arial" w:hAnsi="Arial" w:cs="Arial"/>
          <w:sz w:val="24"/>
          <w:szCs w:val="24"/>
        </w:rPr>
        <w:t xml:space="preserve"> Ю.В.,ИП </w:t>
      </w:r>
      <w:r w:rsidR="00D669F5" w:rsidRPr="00FC05B3">
        <w:rPr>
          <w:rFonts w:ascii="Arial" w:hAnsi="Arial" w:cs="Arial"/>
          <w:sz w:val="24"/>
          <w:szCs w:val="24"/>
        </w:rPr>
        <w:t>Пичугин А.А.,</w:t>
      </w:r>
      <w:r w:rsidRPr="00FC05B3">
        <w:rPr>
          <w:rFonts w:ascii="Arial" w:hAnsi="Arial" w:cs="Arial"/>
          <w:sz w:val="24"/>
          <w:szCs w:val="24"/>
        </w:rPr>
        <w:t xml:space="preserve"> Жукович И.Г., </w:t>
      </w:r>
      <w:r w:rsidRPr="00FC05B3">
        <w:rPr>
          <w:rFonts w:ascii="Arial" w:eastAsia="Times New Roman" w:hAnsi="Arial" w:cs="Arial"/>
          <w:color w:val="000000"/>
          <w:sz w:val="24"/>
          <w:szCs w:val="24"/>
        </w:rPr>
        <w:t xml:space="preserve">ИП ГКФХ Косьяненко С.Н., ИП ГКФХ </w:t>
      </w:r>
      <w:proofErr w:type="spellStart"/>
      <w:r w:rsidRPr="00FC05B3">
        <w:rPr>
          <w:rFonts w:ascii="Arial" w:eastAsia="Times New Roman" w:hAnsi="Arial" w:cs="Arial"/>
          <w:color w:val="000000"/>
          <w:sz w:val="24"/>
          <w:szCs w:val="24"/>
        </w:rPr>
        <w:t>Шевляков</w:t>
      </w:r>
      <w:proofErr w:type="spellEnd"/>
      <w:r w:rsidRPr="00FC05B3">
        <w:rPr>
          <w:rFonts w:ascii="Arial" w:eastAsia="Times New Roman" w:hAnsi="Arial" w:cs="Arial"/>
          <w:color w:val="000000"/>
          <w:sz w:val="24"/>
          <w:szCs w:val="24"/>
        </w:rPr>
        <w:t xml:space="preserve"> В.И.,</w:t>
      </w:r>
      <w:r w:rsidRPr="00FC05B3">
        <w:rPr>
          <w:rFonts w:ascii="Arial" w:hAnsi="Arial" w:cs="Arial"/>
          <w:sz w:val="24"/>
          <w:szCs w:val="24"/>
        </w:rPr>
        <w:t xml:space="preserve"> </w:t>
      </w:r>
      <w:r w:rsidRPr="00FC05B3">
        <w:rPr>
          <w:rFonts w:ascii="Arial" w:eastAsia="Times New Roman" w:hAnsi="Arial" w:cs="Arial"/>
          <w:color w:val="000000"/>
          <w:sz w:val="24"/>
          <w:szCs w:val="24"/>
        </w:rPr>
        <w:t xml:space="preserve">ИП ГККФ Кузнецова Е. А., </w:t>
      </w:r>
      <w:r w:rsidRPr="00FC05B3">
        <w:rPr>
          <w:rFonts w:ascii="Arial" w:hAnsi="Arial" w:cs="Arial"/>
          <w:sz w:val="24"/>
          <w:szCs w:val="24"/>
        </w:rPr>
        <w:t>(производство овощей, картофеля) на территории Грачевского сельского поселения. Всего на территории Грачевского сельского поселении осуществляют хозяйственную деятельность порядка 75 КФХ и ИП, которые выращивают овощи</w:t>
      </w:r>
      <w:r w:rsidR="00D669F5" w:rsidRPr="00FC05B3">
        <w:rPr>
          <w:rFonts w:ascii="Arial" w:hAnsi="Arial" w:cs="Arial"/>
          <w:sz w:val="24"/>
          <w:szCs w:val="24"/>
        </w:rPr>
        <w:t xml:space="preserve"> и картофель на площади более 96</w:t>
      </w:r>
      <w:r w:rsidRPr="00FC05B3">
        <w:rPr>
          <w:rFonts w:ascii="Arial" w:hAnsi="Arial" w:cs="Arial"/>
          <w:sz w:val="24"/>
          <w:szCs w:val="24"/>
        </w:rPr>
        <w:t>0 га;</w:t>
      </w:r>
    </w:p>
    <w:p w:rsidR="00A3081F" w:rsidRPr="00FC05B3" w:rsidRDefault="00A3081F" w:rsidP="00A3081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ab/>
        <w:t>КХ «</w:t>
      </w:r>
      <w:proofErr w:type="spellStart"/>
      <w:r w:rsidRPr="00FC05B3">
        <w:rPr>
          <w:rFonts w:ascii="Arial" w:hAnsi="Arial" w:cs="Arial"/>
          <w:sz w:val="24"/>
          <w:szCs w:val="24"/>
        </w:rPr>
        <w:t>Корытько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 А.П.», ИП Фокин С.И.,  ИП Бирюков А.В., ИП Кобзев Д.И., (производство овощей, картофеля) на территории Кузьмичевского сельского поселения. Всего на территории Кузьмичевского сельского поселении осуществляют хозяйственную деятельность порядка 50 КФХ и ИП, которые выращивают ов</w:t>
      </w:r>
      <w:r w:rsidR="00D669F5" w:rsidRPr="00FC05B3">
        <w:rPr>
          <w:rFonts w:ascii="Arial" w:hAnsi="Arial" w:cs="Arial"/>
          <w:sz w:val="24"/>
          <w:szCs w:val="24"/>
        </w:rPr>
        <w:t>ощи и картофель на площади около</w:t>
      </w:r>
      <w:r w:rsidRPr="00FC05B3">
        <w:rPr>
          <w:rFonts w:ascii="Arial" w:hAnsi="Arial" w:cs="Arial"/>
          <w:sz w:val="24"/>
          <w:szCs w:val="24"/>
        </w:rPr>
        <w:t xml:space="preserve"> 1200 га;</w:t>
      </w:r>
    </w:p>
    <w:p w:rsidR="00A3081F" w:rsidRPr="00FC05B3" w:rsidRDefault="00A3081F" w:rsidP="00A3081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ab/>
        <w:t xml:space="preserve">ИП </w:t>
      </w:r>
      <w:proofErr w:type="spellStart"/>
      <w:r w:rsidR="00754C66" w:rsidRPr="00FC05B3">
        <w:rPr>
          <w:rFonts w:ascii="Arial" w:hAnsi="Arial" w:cs="Arial"/>
          <w:sz w:val="24"/>
          <w:szCs w:val="24"/>
        </w:rPr>
        <w:t>Чекунов</w:t>
      </w:r>
      <w:proofErr w:type="spellEnd"/>
      <w:r w:rsidR="00754C66" w:rsidRPr="00FC05B3">
        <w:rPr>
          <w:rFonts w:ascii="Arial" w:hAnsi="Arial" w:cs="Arial"/>
          <w:sz w:val="24"/>
          <w:szCs w:val="24"/>
        </w:rPr>
        <w:t xml:space="preserve"> В.П., ИП Сенин П.В., ИП Караваев А.В., ИП </w:t>
      </w:r>
      <w:r w:rsidRPr="00FC05B3">
        <w:rPr>
          <w:rFonts w:ascii="Arial" w:hAnsi="Arial" w:cs="Arial"/>
          <w:sz w:val="24"/>
          <w:szCs w:val="24"/>
        </w:rPr>
        <w:t xml:space="preserve">Казаченко С.В., ИП Воробьев А. В., ИП </w:t>
      </w:r>
      <w:proofErr w:type="spellStart"/>
      <w:r w:rsidRPr="00FC05B3">
        <w:rPr>
          <w:rFonts w:ascii="Arial" w:hAnsi="Arial" w:cs="Arial"/>
          <w:sz w:val="24"/>
          <w:szCs w:val="24"/>
        </w:rPr>
        <w:t>Солохин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 С. И. (производство овощей, картофеля) на территории Самофаловского сельского поселения. Всего на территории Самофаловского сельского поселении осуществляют хозяйственную деятельность порядка </w:t>
      </w:r>
      <w:r w:rsidR="00754C66" w:rsidRPr="00FC05B3">
        <w:rPr>
          <w:rFonts w:ascii="Arial" w:hAnsi="Arial" w:cs="Arial"/>
          <w:sz w:val="24"/>
          <w:szCs w:val="24"/>
        </w:rPr>
        <w:t>17</w:t>
      </w:r>
      <w:r w:rsidRPr="00FC05B3">
        <w:rPr>
          <w:rFonts w:ascii="Arial" w:hAnsi="Arial" w:cs="Arial"/>
          <w:sz w:val="24"/>
          <w:szCs w:val="24"/>
        </w:rPr>
        <w:t>КФХ и ИП, которые выращивают овощи и картофель на площади более</w:t>
      </w:r>
      <w:r w:rsidR="00A00CE9" w:rsidRPr="00FC05B3">
        <w:rPr>
          <w:rFonts w:ascii="Arial" w:hAnsi="Arial" w:cs="Arial"/>
          <w:sz w:val="24"/>
          <w:szCs w:val="24"/>
        </w:rPr>
        <w:t xml:space="preserve"> </w:t>
      </w:r>
      <w:r w:rsidR="002B25E4" w:rsidRPr="00FC05B3">
        <w:rPr>
          <w:rFonts w:ascii="Arial" w:hAnsi="Arial" w:cs="Arial"/>
          <w:sz w:val="24"/>
          <w:szCs w:val="24"/>
        </w:rPr>
        <w:t xml:space="preserve">850 </w:t>
      </w:r>
      <w:r w:rsidR="00754C66" w:rsidRPr="00FC05B3">
        <w:rPr>
          <w:rFonts w:ascii="Arial" w:hAnsi="Arial" w:cs="Arial"/>
          <w:sz w:val="24"/>
          <w:szCs w:val="24"/>
        </w:rPr>
        <w:t>га</w:t>
      </w:r>
      <w:proofErr w:type="gramStart"/>
      <w:r w:rsidR="00754C66" w:rsidRPr="00FC05B3">
        <w:rPr>
          <w:rFonts w:ascii="Arial" w:hAnsi="Arial" w:cs="Arial"/>
          <w:sz w:val="24"/>
          <w:szCs w:val="24"/>
        </w:rPr>
        <w:t xml:space="preserve"> </w:t>
      </w:r>
      <w:r w:rsidRPr="00FC05B3">
        <w:rPr>
          <w:rFonts w:ascii="Arial" w:hAnsi="Arial" w:cs="Arial"/>
          <w:sz w:val="24"/>
          <w:szCs w:val="24"/>
        </w:rPr>
        <w:t>;</w:t>
      </w:r>
      <w:proofErr w:type="gramEnd"/>
    </w:p>
    <w:p w:rsidR="00A3081F" w:rsidRPr="00FC05B3" w:rsidRDefault="00A3081F" w:rsidP="00A3081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ab/>
        <w:t>ООО «</w:t>
      </w:r>
      <w:proofErr w:type="spellStart"/>
      <w:r w:rsidRPr="00FC05B3">
        <w:rPr>
          <w:rFonts w:ascii="Arial" w:hAnsi="Arial" w:cs="Arial"/>
          <w:sz w:val="24"/>
          <w:szCs w:val="24"/>
        </w:rPr>
        <w:t>Волга-Агросоюз</w:t>
      </w:r>
      <w:proofErr w:type="spellEnd"/>
      <w:r w:rsidRPr="00FC05B3">
        <w:rPr>
          <w:rFonts w:ascii="Arial" w:hAnsi="Arial" w:cs="Arial"/>
          <w:sz w:val="24"/>
          <w:szCs w:val="24"/>
        </w:rPr>
        <w:t>», ООО «Агро-Партнер», ООО «Аксай», ООО «</w:t>
      </w:r>
      <w:proofErr w:type="spellStart"/>
      <w:r w:rsidRPr="00FC05B3">
        <w:rPr>
          <w:rFonts w:ascii="Arial" w:hAnsi="Arial" w:cs="Arial"/>
          <w:sz w:val="24"/>
          <w:szCs w:val="24"/>
        </w:rPr>
        <w:t>Агророс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» ИП </w:t>
      </w:r>
      <w:proofErr w:type="spellStart"/>
      <w:r w:rsidRPr="00FC05B3">
        <w:rPr>
          <w:rFonts w:ascii="Arial" w:hAnsi="Arial" w:cs="Arial"/>
          <w:sz w:val="24"/>
          <w:szCs w:val="24"/>
        </w:rPr>
        <w:t>Жутаев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 В.Н.,  ИП Заико С.А. (производство овощей, картофеля) на территории Новонадеждинского сельского поселения. Всего на территории Новонадеждинского сельского поселении осуществляют хозяйственную деятельность порядка 20 КФХ и ИП, 4 сельхозпредприятия, которые выращивают овощи,  карто</w:t>
      </w:r>
      <w:r w:rsidR="00754C66" w:rsidRPr="00FC05B3">
        <w:rPr>
          <w:rFonts w:ascii="Arial" w:hAnsi="Arial" w:cs="Arial"/>
          <w:sz w:val="24"/>
          <w:szCs w:val="24"/>
        </w:rPr>
        <w:t>фель и плоды на площади более 13</w:t>
      </w:r>
      <w:r w:rsidRPr="00FC05B3">
        <w:rPr>
          <w:rFonts w:ascii="Arial" w:hAnsi="Arial" w:cs="Arial"/>
          <w:sz w:val="24"/>
          <w:szCs w:val="24"/>
        </w:rPr>
        <w:t>00 га;</w:t>
      </w:r>
    </w:p>
    <w:p w:rsidR="00A3081F" w:rsidRPr="00FC05B3" w:rsidRDefault="00A3081F" w:rsidP="00A3081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ab/>
        <w:t>Производством зерновых,</w:t>
      </w:r>
      <w:r w:rsidR="00A00CE9" w:rsidRPr="00FC05B3">
        <w:rPr>
          <w:rFonts w:ascii="Arial" w:hAnsi="Arial" w:cs="Arial"/>
          <w:sz w:val="24"/>
          <w:szCs w:val="24"/>
        </w:rPr>
        <w:t xml:space="preserve"> масличных, технических культур</w:t>
      </w:r>
      <w:r w:rsidRPr="00FC05B3">
        <w:rPr>
          <w:rFonts w:ascii="Arial" w:hAnsi="Arial" w:cs="Arial"/>
          <w:sz w:val="24"/>
          <w:szCs w:val="24"/>
        </w:rPr>
        <w:t xml:space="preserve"> и бахчевых</w:t>
      </w:r>
      <w:r w:rsidR="00A00CE9" w:rsidRPr="00FC05B3">
        <w:rPr>
          <w:rFonts w:ascii="Arial" w:hAnsi="Arial" w:cs="Arial"/>
          <w:sz w:val="24"/>
          <w:szCs w:val="24"/>
        </w:rPr>
        <w:t xml:space="preserve"> </w:t>
      </w:r>
      <w:r w:rsidRPr="00FC05B3">
        <w:rPr>
          <w:rFonts w:ascii="Arial" w:hAnsi="Arial" w:cs="Arial"/>
          <w:sz w:val="24"/>
          <w:szCs w:val="24"/>
        </w:rPr>
        <w:t>занимаются: КХ Мордвинцев И.П., КХ Колесников А.В., КХ Соболевский П.С., КХ Лопатин А.И. (производство зерна, масличных, технических культур</w:t>
      </w:r>
      <w:r w:rsidR="002B25E4" w:rsidRPr="00FC05B3">
        <w:rPr>
          <w:rFonts w:ascii="Arial" w:hAnsi="Arial" w:cs="Arial"/>
          <w:sz w:val="24"/>
          <w:szCs w:val="24"/>
        </w:rPr>
        <w:t xml:space="preserve"> </w:t>
      </w:r>
      <w:r w:rsidRPr="00FC05B3">
        <w:rPr>
          <w:rFonts w:ascii="Arial" w:hAnsi="Arial" w:cs="Arial"/>
          <w:sz w:val="24"/>
          <w:szCs w:val="24"/>
        </w:rPr>
        <w:t xml:space="preserve">и бахчи) на территории </w:t>
      </w:r>
      <w:proofErr w:type="spellStart"/>
      <w:r w:rsidRPr="00FC05B3">
        <w:rPr>
          <w:rFonts w:ascii="Arial" w:hAnsi="Arial" w:cs="Arial"/>
          <w:sz w:val="24"/>
          <w:szCs w:val="24"/>
        </w:rPr>
        <w:t>Паньшинского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 сельского поселения. Всего на территории Вертячинского и </w:t>
      </w:r>
      <w:proofErr w:type="spellStart"/>
      <w:r w:rsidRPr="00FC05B3">
        <w:rPr>
          <w:rFonts w:ascii="Arial" w:hAnsi="Arial" w:cs="Arial"/>
          <w:sz w:val="24"/>
          <w:szCs w:val="24"/>
        </w:rPr>
        <w:t>Паньшинского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  сельского поселении осуществляют хозяйственную деятельность порядка 10 КФХ и ИП, которые выращивают зерно, масличные, технические культуры  и бахчи на площади более 7000 га;</w:t>
      </w:r>
    </w:p>
    <w:p w:rsidR="00A3081F" w:rsidRPr="00FC05B3" w:rsidRDefault="00126832" w:rsidP="00A3081F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По данным 2017 года 13</w:t>
      </w:r>
      <w:r w:rsidR="00A3081F" w:rsidRPr="00FC05B3">
        <w:rPr>
          <w:rFonts w:ascii="Arial" w:hAnsi="Arial" w:cs="Arial"/>
          <w:sz w:val="24"/>
          <w:szCs w:val="24"/>
        </w:rPr>
        <w:t xml:space="preserve"> сельскохозяйственных товаропроизводителей района получили чистой прибыли в размере </w:t>
      </w:r>
      <w:r w:rsidRPr="00FC05B3">
        <w:rPr>
          <w:rFonts w:ascii="Arial" w:hAnsi="Arial" w:cs="Arial"/>
          <w:sz w:val="24"/>
          <w:szCs w:val="24"/>
        </w:rPr>
        <w:t xml:space="preserve">1 047 560 000 </w:t>
      </w:r>
      <w:r w:rsidR="00A3081F" w:rsidRPr="00FC05B3">
        <w:rPr>
          <w:rFonts w:ascii="Arial" w:hAnsi="Arial" w:cs="Arial"/>
          <w:sz w:val="24"/>
          <w:szCs w:val="24"/>
        </w:rPr>
        <w:t xml:space="preserve"> руб. Положительные финансовые результаты напрямую влияют на личное благосостояние граждан. </w:t>
      </w:r>
    </w:p>
    <w:p w:rsidR="00A3081F" w:rsidRPr="00FC05B3" w:rsidRDefault="00A3081F" w:rsidP="00A3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Одним из важнейших факторов качества жизни, которые формируют предпочтения для проживания в той или иной местности, является обеспеченность и благоустройство жилищного фонда, наличие инженерных коммуникаций, транспортная доступность, а также развитие объектов социальной сферы и результативность их деятельности. </w:t>
      </w:r>
    </w:p>
    <w:p w:rsidR="00A3081F" w:rsidRPr="00FC05B3" w:rsidRDefault="00A3081F" w:rsidP="00A308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ab/>
        <w:t>Актуальным остается вопрос повышения уровня удовлетворенности социальных и духовных потребностей сельского населения, повышение уровня и качества услуг, предоставляемых учреждениями культуры и искусства, обеспечение их доступности для широких масс населения, укрепление и обновление материально-технической базы.</w:t>
      </w:r>
    </w:p>
    <w:p w:rsidR="00A3081F" w:rsidRPr="00FC05B3" w:rsidRDefault="00A3081F" w:rsidP="00B90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C05B3">
        <w:rPr>
          <w:rFonts w:ascii="Arial" w:hAnsi="Arial" w:cs="Arial"/>
          <w:sz w:val="24"/>
          <w:szCs w:val="24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продолжения использования программно-целевого метода, в том числе постановки цели и задач, определения целевых индикаторов, обоснования путей решения выявленных проблем с привлечением средств федерального, регионального, местных бюджетов и внебюджетных</w:t>
      </w:r>
      <w:proofErr w:type="gramEnd"/>
      <w:r w:rsidRPr="00FC05B3">
        <w:rPr>
          <w:rFonts w:ascii="Arial" w:hAnsi="Arial" w:cs="Arial"/>
          <w:sz w:val="24"/>
          <w:szCs w:val="24"/>
        </w:rPr>
        <w:t xml:space="preserve"> средств. </w:t>
      </w:r>
    </w:p>
    <w:p w:rsidR="00A3081F" w:rsidRPr="00FC05B3" w:rsidRDefault="00A3081F" w:rsidP="00A3081F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lastRenderedPageBreak/>
        <w:t>На федеральном уровне решение этих вопросов осуществля</w:t>
      </w:r>
      <w:r w:rsidR="00B903D7" w:rsidRPr="00FC05B3">
        <w:rPr>
          <w:rFonts w:ascii="Arial" w:hAnsi="Arial" w:cs="Arial"/>
          <w:sz w:val="24"/>
          <w:szCs w:val="24"/>
        </w:rPr>
        <w:t>ется</w:t>
      </w:r>
      <w:r w:rsidRPr="00FC05B3">
        <w:rPr>
          <w:rFonts w:ascii="Arial" w:hAnsi="Arial" w:cs="Arial"/>
          <w:sz w:val="24"/>
          <w:szCs w:val="24"/>
        </w:rPr>
        <w:t xml:space="preserve"> в рамках реализации федеральной целевой программы «Устойчивое развитие сельских территорий на 2014-2017 годы и на период до 2020 года»; на региональном уровне – на основе Государственной программы Волгоградской области «Устойчивое развитие сельских территорий на 2014-2017 годы и на период до 2020 года»; на местном уровне  - за счет мероприятий муниципальной программы «Устойчивое развитие сельских территорий Городищенского муниципального района Волгоградской области на 2014-2017 годы и на период до 2020 года».</w:t>
      </w:r>
    </w:p>
    <w:p w:rsidR="00A3081F" w:rsidRPr="00FC05B3" w:rsidRDefault="00A3081F" w:rsidP="00A3081F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Таким образом, необходимость реализации </w:t>
      </w:r>
      <w:r w:rsidR="00B903D7" w:rsidRPr="00FC05B3">
        <w:rPr>
          <w:rFonts w:ascii="Arial" w:hAnsi="Arial" w:cs="Arial"/>
          <w:sz w:val="24"/>
          <w:szCs w:val="24"/>
        </w:rPr>
        <w:t>муниципальной программы</w:t>
      </w:r>
      <w:r w:rsidR="006C3D4C" w:rsidRPr="00FC05B3">
        <w:rPr>
          <w:rFonts w:ascii="Arial" w:hAnsi="Arial" w:cs="Arial"/>
          <w:sz w:val="24"/>
          <w:szCs w:val="24"/>
        </w:rPr>
        <w:t xml:space="preserve"> обусловлена приоритетностью </w:t>
      </w:r>
      <w:r w:rsidRPr="00FC05B3">
        <w:rPr>
          <w:rFonts w:ascii="Arial" w:hAnsi="Arial" w:cs="Arial"/>
          <w:sz w:val="24"/>
          <w:szCs w:val="24"/>
        </w:rPr>
        <w:t>федеральной, региональной поддержки развития социальной сферы и инженерной инфраструктуры в сельской местности.</w:t>
      </w:r>
    </w:p>
    <w:p w:rsidR="00A3081F" w:rsidRPr="00FC05B3" w:rsidRDefault="00A3081F" w:rsidP="00A308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081F" w:rsidRPr="00FC05B3" w:rsidRDefault="00A3081F" w:rsidP="00A308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05B3">
        <w:rPr>
          <w:rFonts w:ascii="Arial" w:hAnsi="Arial" w:cs="Arial"/>
          <w:b/>
          <w:bCs/>
          <w:sz w:val="24"/>
          <w:szCs w:val="24"/>
        </w:rPr>
        <w:t>2. Основные цели и задачи муниципальной программы</w:t>
      </w:r>
    </w:p>
    <w:p w:rsidR="006C3D4C" w:rsidRPr="00FC05B3" w:rsidRDefault="006C3D4C" w:rsidP="00A308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Целью «Программы» является улучшение условий проживания сельского населения Городищенского муниципального района и формирование социально-инженерной инфраструктуры сельских территорий.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Достижение цели «Программы» должно осуществляться с учетом следующих подходов: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-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муниципальных районов Волгоградской области и генеральными планами поселений;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- преимущественное обустройство объектами социальной и инженерной инфраструктуры сельских населенных пунктов района, в которых развивается агропромышленное производство, реализуются или имеются планы по реализации инвестиционных проектов в агропромышленной сфере;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-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  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Задачами «Программы» являются: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- комплексное обустройство объектами социальной инфраструктуры сельских поселений Городищенского муниципального района;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- удовлетворение потребностей сельского населения области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 региона;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- концентрация ресурсов, направляемых на комплексное обустройство объектами социальной и инженерной инфраструктуры сельских поселений, в которых осуществляется или планируется реализация инвестиционных проектов в агропромышленном комплексе Городищенского муниципального района;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- поддержка местных инициатив граждан, проживающих в сельской местности района, по улучшению условий жизнедеятельности;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- поощрение и популяризация достижений в сфере развития сельских территорий района.</w:t>
      </w:r>
    </w:p>
    <w:p w:rsidR="00A3081F" w:rsidRPr="00FC05B3" w:rsidRDefault="00A3081F" w:rsidP="00A30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81F" w:rsidRPr="00FC05B3" w:rsidRDefault="00A3081F" w:rsidP="00A308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05B3">
        <w:rPr>
          <w:rFonts w:ascii="Arial" w:hAnsi="Arial" w:cs="Arial"/>
          <w:b/>
          <w:bCs/>
          <w:sz w:val="24"/>
          <w:szCs w:val="24"/>
        </w:rPr>
        <w:t>3. Сроки реализации муниципальной программы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Срок реализации </w:t>
      </w:r>
      <w:r w:rsidR="00292768" w:rsidRPr="00FC05B3">
        <w:rPr>
          <w:rFonts w:ascii="Arial" w:hAnsi="Arial" w:cs="Arial"/>
          <w:sz w:val="24"/>
          <w:szCs w:val="24"/>
        </w:rPr>
        <w:t>муниципальной программы</w:t>
      </w:r>
      <w:r w:rsidRPr="00FC05B3">
        <w:rPr>
          <w:rFonts w:ascii="Arial" w:hAnsi="Arial" w:cs="Arial"/>
          <w:sz w:val="24"/>
          <w:szCs w:val="24"/>
        </w:rPr>
        <w:t xml:space="preserve"> с 2014 по 2020 годы.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Реализация Программы будет осуществляться поэтапно.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C05B3">
        <w:rPr>
          <w:rFonts w:ascii="Arial" w:hAnsi="Arial" w:cs="Arial"/>
          <w:sz w:val="24"/>
          <w:szCs w:val="24"/>
        </w:rPr>
        <w:t>Первый этап (2014-2017 годы) предусматривает реализацию мероприятий по улучшению уровня и качества жизни сельского населения Городищенского муниципального района, в которых намечена реализация инвестиционных проектов по развитию агропромышленного комплекса, на основе дифференцированной государственной поддержки из федерального и областного бюджетов.</w:t>
      </w:r>
      <w:proofErr w:type="gramEnd"/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lastRenderedPageBreak/>
        <w:t>В этой связи второй этап реализации «Программы» (2018-2020 годы) предполагает наращивание темпов комплексного развития сельских поселений района согласно прогнозируемому росту потребности в создании комфортных условий проживания в сельской местности, с учетом инвестиционной привлекательности района.</w:t>
      </w:r>
    </w:p>
    <w:p w:rsidR="00A3081F" w:rsidRPr="00FC05B3" w:rsidRDefault="00A3081F" w:rsidP="00A30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81F" w:rsidRPr="00FC05B3" w:rsidRDefault="00A3081F" w:rsidP="00A308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05B3">
        <w:rPr>
          <w:rFonts w:ascii="Arial" w:hAnsi="Arial" w:cs="Arial"/>
          <w:b/>
          <w:bCs/>
          <w:sz w:val="24"/>
          <w:szCs w:val="24"/>
        </w:rPr>
        <w:t>4. Система программных мероприятий</w:t>
      </w:r>
    </w:p>
    <w:p w:rsidR="00A3081F" w:rsidRPr="00FC05B3" w:rsidRDefault="00A3081F" w:rsidP="00A3081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C05B3">
        <w:rPr>
          <w:rFonts w:ascii="Arial" w:hAnsi="Arial" w:cs="Arial"/>
          <w:bCs/>
          <w:sz w:val="24"/>
          <w:szCs w:val="24"/>
        </w:rPr>
        <w:tab/>
        <w:t>Муниципальная программа не предусматривает реализацию подпрограмм.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C05B3">
        <w:rPr>
          <w:rFonts w:ascii="Arial" w:hAnsi="Arial" w:cs="Arial"/>
          <w:bCs/>
          <w:sz w:val="24"/>
          <w:szCs w:val="24"/>
        </w:rPr>
        <w:t>Перечень мероприятий муниципальной программы "Устойчивое развитие сельских территорий на 2014-2017 годы и на период до 2020 года" приведен в Приложении 2.</w:t>
      </w:r>
    </w:p>
    <w:p w:rsidR="00A3081F" w:rsidRPr="00FC05B3" w:rsidRDefault="00A3081F" w:rsidP="00A3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«Программа» </w:t>
      </w:r>
      <w:r w:rsidRPr="00FC05B3">
        <w:rPr>
          <w:rFonts w:ascii="Arial" w:eastAsia="Times New Roman" w:hAnsi="Arial" w:cs="Arial"/>
          <w:sz w:val="24"/>
          <w:szCs w:val="24"/>
        </w:rPr>
        <w:t>а включает следующие мероприятия:</w:t>
      </w:r>
    </w:p>
    <w:p w:rsidR="00B47A73" w:rsidRPr="00FC05B3" w:rsidRDefault="00A3081F" w:rsidP="00A3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C05B3">
        <w:rPr>
          <w:rFonts w:ascii="Arial" w:eastAsia="Times New Roman" w:hAnsi="Arial" w:cs="Arial"/>
          <w:sz w:val="24"/>
          <w:szCs w:val="24"/>
        </w:rPr>
        <w:t>улучшение жилищных условий граждан, проживающих в сельской местности</w:t>
      </w:r>
      <w:r w:rsidR="00B47A73" w:rsidRPr="00FC05B3">
        <w:rPr>
          <w:rFonts w:ascii="Arial" w:eastAsia="Times New Roman" w:hAnsi="Arial" w:cs="Arial"/>
          <w:sz w:val="24"/>
          <w:szCs w:val="24"/>
        </w:rPr>
        <w:t>;</w:t>
      </w:r>
    </w:p>
    <w:p w:rsidR="00A3081F" w:rsidRPr="00FC05B3" w:rsidRDefault="00A3081F" w:rsidP="00A3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C05B3">
        <w:rPr>
          <w:rFonts w:ascii="Arial" w:eastAsia="Times New Roman" w:hAnsi="Arial" w:cs="Arial"/>
          <w:sz w:val="24"/>
          <w:szCs w:val="24"/>
        </w:rPr>
        <w:t xml:space="preserve">комплексное обустройство населенных пунктов, расположенных в сельской местности, объектами социальной и инженерной инфраструктуры; </w:t>
      </w:r>
    </w:p>
    <w:p w:rsidR="00B47A73" w:rsidRPr="00FC05B3" w:rsidRDefault="00B47A73" w:rsidP="00A3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C05B3">
        <w:rPr>
          <w:rFonts w:ascii="Arial" w:eastAsia="Times New Roman" w:hAnsi="Arial" w:cs="Arial"/>
          <w:sz w:val="24"/>
          <w:szCs w:val="24"/>
        </w:rPr>
        <w:t>ввод в действие учреждений культурно-досугового типа;</w:t>
      </w:r>
    </w:p>
    <w:p w:rsidR="00A3081F" w:rsidRPr="00FC05B3" w:rsidRDefault="00B47A73" w:rsidP="00A3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C05B3">
        <w:rPr>
          <w:rFonts w:ascii="Arial" w:eastAsia="Times New Roman" w:hAnsi="Arial" w:cs="Arial"/>
          <w:sz w:val="24"/>
          <w:szCs w:val="24"/>
        </w:rPr>
        <w:t xml:space="preserve">строительство </w:t>
      </w:r>
      <w:r w:rsidR="00A3081F" w:rsidRPr="00FC05B3">
        <w:rPr>
          <w:rFonts w:ascii="Arial" w:eastAsia="Times New Roman" w:hAnsi="Arial" w:cs="Arial"/>
          <w:sz w:val="24"/>
          <w:szCs w:val="24"/>
        </w:rPr>
        <w:t>плоскостных спортивных сооружений;</w:t>
      </w:r>
    </w:p>
    <w:p w:rsidR="00B47A73" w:rsidRPr="00FC05B3" w:rsidRDefault="00B47A73" w:rsidP="00A3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C05B3">
        <w:rPr>
          <w:rFonts w:ascii="Arial" w:eastAsia="Times New Roman" w:hAnsi="Arial" w:cs="Arial"/>
          <w:sz w:val="24"/>
          <w:szCs w:val="24"/>
        </w:rPr>
        <w:t>строительство дорог;</w:t>
      </w:r>
    </w:p>
    <w:p w:rsidR="00A3081F" w:rsidRPr="00FC05B3" w:rsidRDefault="00A3081F" w:rsidP="00A3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C05B3">
        <w:rPr>
          <w:rFonts w:ascii="Arial" w:eastAsia="Times New Roman" w:hAnsi="Arial" w:cs="Arial"/>
          <w:sz w:val="24"/>
          <w:szCs w:val="24"/>
        </w:rPr>
        <w:t xml:space="preserve">развитие в сельской местности газификации, водоснабжения; </w:t>
      </w:r>
    </w:p>
    <w:p w:rsidR="00A3081F" w:rsidRPr="00FC05B3" w:rsidRDefault="00A3081F" w:rsidP="00A3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C05B3">
        <w:rPr>
          <w:rFonts w:ascii="Arial" w:eastAsia="Times New Roman" w:hAnsi="Arial" w:cs="Arial"/>
          <w:sz w:val="24"/>
          <w:szCs w:val="24"/>
        </w:rPr>
        <w:t>грантовая</w:t>
      </w:r>
      <w:proofErr w:type="spellEnd"/>
      <w:r w:rsidRPr="00FC05B3">
        <w:rPr>
          <w:rFonts w:ascii="Arial" w:eastAsia="Times New Roman" w:hAnsi="Arial" w:cs="Arial"/>
          <w:sz w:val="24"/>
          <w:szCs w:val="24"/>
        </w:rPr>
        <w:t xml:space="preserve"> поддержка местных инициатив граждан, проживающих в сельской местности;</w:t>
      </w:r>
    </w:p>
    <w:p w:rsidR="00A3081F" w:rsidRPr="00FC05B3" w:rsidRDefault="00A3081F" w:rsidP="00A308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05B3">
        <w:rPr>
          <w:rFonts w:ascii="Arial" w:hAnsi="Arial" w:cs="Arial"/>
          <w:b/>
          <w:bCs/>
          <w:sz w:val="24"/>
          <w:szCs w:val="24"/>
        </w:rPr>
        <w:t>5. Ресурсное обеспечение муниципальной программы</w:t>
      </w:r>
    </w:p>
    <w:p w:rsidR="00A3081F" w:rsidRPr="00FC05B3" w:rsidRDefault="006C3D4C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Объем </w:t>
      </w:r>
      <w:r w:rsidR="00A3081F" w:rsidRPr="00FC05B3">
        <w:rPr>
          <w:rFonts w:ascii="Arial" w:hAnsi="Arial" w:cs="Arial"/>
          <w:sz w:val="24"/>
          <w:szCs w:val="24"/>
        </w:rPr>
        <w:t>бюджетного финансирования определяется в установленном порядке в процессе формирования муниципального бюджета Городищенского муниципального района на очередной финансовый год и плановый период.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Корректировка мероприятий, перечня проектов и объектов осуществляется в соответствии с объемом выделяемых бюджетных средс</w:t>
      </w:r>
      <w:r w:rsidR="00340861" w:rsidRPr="00FC05B3">
        <w:rPr>
          <w:rFonts w:ascii="Arial" w:hAnsi="Arial" w:cs="Arial"/>
          <w:sz w:val="24"/>
          <w:szCs w:val="24"/>
        </w:rPr>
        <w:t>тв и сре</w:t>
      </w:r>
      <w:proofErr w:type="gramStart"/>
      <w:r w:rsidR="00340861" w:rsidRPr="00FC05B3">
        <w:rPr>
          <w:rFonts w:ascii="Arial" w:hAnsi="Arial" w:cs="Arial"/>
          <w:sz w:val="24"/>
          <w:szCs w:val="24"/>
        </w:rPr>
        <w:t>дств др</w:t>
      </w:r>
      <w:proofErr w:type="gramEnd"/>
      <w:r w:rsidR="00340861" w:rsidRPr="00FC05B3">
        <w:rPr>
          <w:rFonts w:ascii="Arial" w:hAnsi="Arial" w:cs="Arial"/>
          <w:sz w:val="24"/>
          <w:szCs w:val="24"/>
        </w:rPr>
        <w:t xml:space="preserve">угих источников. </w:t>
      </w:r>
      <w:r w:rsidRPr="00FC05B3">
        <w:rPr>
          <w:rFonts w:ascii="Arial" w:hAnsi="Arial" w:cs="Arial"/>
          <w:sz w:val="24"/>
          <w:szCs w:val="24"/>
        </w:rPr>
        <w:t>Финансирование «Программы» осуществляется за счет средств федерального бюджета, бюджета Волгоградской области, бюджетов поселений Городищенского муниципального района и внебюджетных источников.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C05B3">
        <w:rPr>
          <w:rFonts w:ascii="Arial" w:hAnsi="Arial" w:cs="Arial"/>
          <w:sz w:val="24"/>
          <w:szCs w:val="24"/>
        </w:rPr>
        <w:t xml:space="preserve">Общий объем финансирования «Программы» в 2014-2020 гг. составляет </w:t>
      </w:r>
      <w:r w:rsidR="001F341F" w:rsidRPr="00FC05B3">
        <w:rPr>
          <w:rFonts w:ascii="Arial" w:hAnsi="Arial" w:cs="Arial"/>
          <w:sz w:val="24"/>
          <w:szCs w:val="24"/>
        </w:rPr>
        <w:t>153 158,5</w:t>
      </w:r>
      <w:r w:rsidR="001A636C" w:rsidRPr="00FC05B3">
        <w:rPr>
          <w:rFonts w:ascii="Arial" w:hAnsi="Arial" w:cs="Arial"/>
          <w:sz w:val="24"/>
          <w:szCs w:val="24"/>
        </w:rPr>
        <w:t xml:space="preserve"> </w:t>
      </w:r>
      <w:r w:rsidR="00340861" w:rsidRPr="00FC05B3">
        <w:rPr>
          <w:rFonts w:ascii="Arial" w:hAnsi="Arial" w:cs="Arial"/>
          <w:sz w:val="24"/>
          <w:szCs w:val="24"/>
        </w:rPr>
        <w:t>тыс. рублей</w:t>
      </w:r>
      <w:r w:rsidRPr="00FC05B3">
        <w:rPr>
          <w:rFonts w:ascii="Arial" w:hAnsi="Arial" w:cs="Arial"/>
          <w:sz w:val="24"/>
          <w:szCs w:val="24"/>
        </w:rPr>
        <w:t xml:space="preserve">, в том числе средства федерального бюджета – </w:t>
      </w:r>
      <w:r w:rsidR="00340861" w:rsidRPr="00FC05B3">
        <w:rPr>
          <w:rFonts w:ascii="Arial" w:hAnsi="Arial" w:cs="Arial"/>
          <w:sz w:val="24"/>
          <w:szCs w:val="24"/>
        </w:rPr>
        <w:t>44522,97 тыс.</w:t>
      </w:r>
      <w:r w:rsidRPr="00FC05B3">
        <w:rPr>
          <w:rFonts w:ascii="Arial" w:hAnsi="Arial" w:cs="Arial"/>
          <w:sz w:val="24"/>
          <w:szCs w:val="24"/>
        </w:rPr>
        <w:t xml:space="preserve"> рублей, средства бюджета Волгоградской области – </w:t>
      </w:r>
      <w:r w:rsidR="001F341F" w:rsidRPr="00FC05B3">
        <w:rPr>
          <w:rFonts w:ascii="Arial" w:hAnsi="Arial" w:cs="Arial"/>
          <w:sz w:val="24"/>
          <w:szCs w:val="24"/>
        </w:rPr>
        <w:t>99 061,68</w:t>
      </w:r>
      <w:r w:rsidRPr="00FC05B3">
        <w:rPr>
          <w:rFonts w:ascii="Arial" w:hAnsi="Arial" w:cs="Arial"/>
          <w:sz w:val="24"/>
          <w:szCs w:val="24"/>
        </w:rPr>
        <w:t xml:space="preserve"> </w:t>
      </w:r>
      <w:r w:rsidR="00340861" w:rsidRPr="00FC05B3">
        <w:rPr>
          <w:rFonts w:ascii="Arial" w:hAnsi="Arial" w:cs="Arial"/>
          <w:sz w:val="24"/>
          <w:szCs w:val="24"/>
        </w:rPr>
        <w:t>тыс.</w:t>
      </w:r>
      <w:r w:rsidRPr="00FC05B3">
        <w:rPr>
          <w:rFonts w:ascii="Arial" w:hAnsi="Arial" w:cs="Arial"/>
          <w:sz w:val="24"/>
          <w:szCs w:val="24"/>
        </w:rPr>
        <w:t xml:space="preserve"> руб., бюджетов поселений Городищенского муниципального</w:t>
      </w:r>
      <w:r w:rsidR="00340861" w:rsidRPr="00FC05B3">
        <w:rPr>
          <w:rFonts w:ascii="Arial" w:hAnsi="Arial" w:cs="Arial"/>
          <w:sz w:val="24"/>
          <w:szCs w:val="24"/>
        </w:rPr>
        <w:t xml:space="preserve"> района </w:t>
      </w:r>
      <w:r w:rsidRPr="00FC05B3">
        <w:rPr>
          <w:rFonts w:ascii="Arial" w:hAnsi="Arial" w:cs="Arial"/>
          <w:sz w:val="24"/>
          <w:szCs w:val="24"/>
        </w:rPr>
        <w:t xml:space="preserve">– </w:t>
      </w:r>
      <w:r w:rsidR="001F341F" w:rsidRPr="00FC05B3">
        <w:rPr>
          <w:rFonts w:ascii="Arial" w:hAnsi="Arial" w:cs="Arial"/>
          <w:sz w:val="24"/>
          <w:szCs w:val="24"/>
        </w:rPr>
        <w:t>7 476,58</w:t>
      </w:r>
      <w:r w:rsidR="00340861" w:rsidRPr="00FC05B3">
        <w:rPr>
          <w:rFonts w:ascii="Arial" w:hAnsi="Arial" w:cs="Arial"/>
          <w:sz w:val="24"/>
          <w:szCs w:val="24"/>
        </w:rPr>
        <w:t xml:space="preserve"> тыс</w:t>
      </w:r>
      <w:r w:rsidRPr="00FC05B3">
        <w:rPr>
          <w:rFonts w:ascii="Arial" w:hAnsi="Arial" w:cs="Arial"/>
          <w:sz w:val="24"/>
          <w:szCs w:val="24"/>
        </w:rPr>
        <w:t xml:space="preserve">. руб.; внебюджетных источников – </w:t>
      </w:r>
      <w:r w:rsidR="001A636C" w:rsidRPr="00FC05B3">
        <w:rPr>
          <w:rFonts w:ascii="Arial" w:hAnsi="Arial" w:cs="Arial"/>
          <w:sz w:val="24"/>
          <w:szCs w:val="24"/>
        </w:rPr>
        <w:t>20</w:t>
      </w:r>
      <w:r w:rsidR="00A15B1F" w:rsidRPr="00FC05B3">
        <w:rPr>
          <w:rFonts w:ascii="Arial" w:hAnsi="Arial" w:cs="Arial"/>
          <w:sz w:val="24"/>
          <w:szCs w:val="24"/>
        </w:rPr>
        <w:t>97,23</w:t>
      </w:r>
      <w:r w:rsidR="00340861" w:rsidRPr="00FC05B3">
        <w:rPr>
          <w:rFonts w:ascii="Arial" w:hAnsi="Arial" w:cs="Arial"/>
          <w:sz w:val="24"/>
          <w:szCs w:val="24"/>
        </w:rPr>
        <w:t xml:space="preserve"> тыс</w:t>
      </w:r>
      <w:r w:rsidRPr="00FC05B3">
        <w:rPr>
          <w:rFonts w:ascii="Arial" w:hAnsi="Arial" w:cs="Arial"/>
          <w:sz w:val="24"/>
          <w:szCs w:val="24"/>
        </w:rPr>
        <w:t>. руб</w:t>
      </w:r>
      <w:r w:rsidR="00340861" w:rsidRPr="00FC05B3">
        <w:rPr>
          <w:rFonts w:ascii="Arial" w:hAnsi="Arial" w:cs="Arial"/>
          <w:sz w:val="24"/>
          <w:szCs w:val="24"/>
        </w:rPr>
        <w:t>лей</w:t>
      </w:r>
      <w:r w:rsidRPr="00FC05B3">
        <w:rPr>
          <w:rFonts w:ascii="Arial" w:hAnsi="Arial" w:cs="Arial"/>
          <w:sz w:val="24"/>
          <w:szCs w:val="24"/>
        </w:rPr>
        <w:t>.</w:t>
      </w:r>
      <w:proofErr w:type="gramEnd"/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К внебюджетным источникам, привлекаемым для финансирования программы, относятся средства: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государственных и негосударственных предприятий, организаций и объединений, осуществляющих хозяйственную деятельность на селе;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государственных и негосударственных предприятий и организаций, осуществляющих хозяйственную деятельность в городах и размещающих в сельской местности производственные, социальные и рекреационные объекты; </w:t>
      </w:r>
    </w:p>
    <w:p w:rsidR="00A3081F" w:rsidRPr="00FC05B3" w:rsidRDefault="00A3081F" w:rsidP="00A30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ab/>
        <w:t xml:space="preserve">интегрированных сельско-городских хозяйственных структур (холдингов), включающих промышленные, финансовые, </w:t>
      </w:r>
      <w:proofErr w:type="spellStart"/>
      <w:r w:rsidRPr="00FC05B3">
        <w:rPr>
          <w:rFonts w:ascii="Arial" w:hAnsi="Arial" w:cs="Arial"/>
          <w:sz w:val="24"/>
          <w:szCs w:val="24"/>
        </w:rPr>
        <w:t>агросервисные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 и сельскохозяйственные организации;</w:t>
      </w:r>
    </w:p>
    <w:p w:rsidR="00A3081F" w:rsidRPr="00FC05B3" w:rsidRDefault="00A3081F" w:rsidP="00A30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ab/>
        <w:t>акционерных обществ, осуществляющих деятельность по инженерному обустройству села;</w:t>
      </w:r>
    </w:p>
    <w:p w:rsidR="00A3081F" w:rsidRPr="00FC05B3" w:rsidRDefault="00A3081F" w:rsidP="00A30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ab/>
        <w:t>организаций потребительской кооперации;</w:t>
      </w:r>
    </w:p>
    <w:p w:rsidR="00A3081F" w:rsidRPr="00FC05B3" w:rsidRDefault="00A3081F" w:rsidP="00A3081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ab/>
        <w:t>государственных и муниципальных организаций социально - культурной сферы сельских поселений, получаемые за счет оказания населению платных услуг и другой хозяйственно-финансовой деятельности;</w:t>
      </w:r>
    </w:p>
    <w:p w:rsidR="00A3081F" w:rsidRPr="00FC05B3" w:rsidRDefault="00A3081F" w:rsidP="00A30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ab/>
        <w:t>кредиты банков и другие заемные средства, в том числе собственные средства территориальных фондов поддержки индивидуального жилищного строительства, газификации и благоустройства села;</w:t>
      </w:r>
    </w:p>
    <w:p w:rsidR="00A3081F" w:rsidRPr="00FC05B3" w:rsidRDefault="00A3081F" w:rsidP="00A30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lastRenderedPageBreak/>
        <w:tab/>
        <w:t>личные средства граждан.</w:t>
      </w:r>
    </w:p>
    <w:p w:rsidR="00A3081F" w:rsidRPr="00FC05B3" w:rsidRDefault="00A3081F" w:rsidP="00A3081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ab/>
      </w:r>
      <w:proofErr w:type="gramStart"/>
      <w:r w:rsidRPr="00FC05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C05B3">
        <w:rPr>
          <w:rFonts w:ascii="Arial" w:hAnsi="Arial" w:cs="Arial"/>
          <w:sz w:val="24"/>
          <w:szCs w:val="24"/>
        </w:rPr>
        <w:t xml:space="preserve"> целевым использованием средств, выделяемых на реализацию </w:t>
      </w:r>
      <w:r w:rsidR="00A37AF9" w:rsidRPr="00FC05B3">
        <w:rPr>
          <w:rFonts w:ascii="Arial" w:hAnsi="Arial" w:cs="Arial"/>
          <w:sz w:val="24"/>
          <w:szCs w:val="24"/>
        </w:rPr>
        <w:t>муниципальной программы</w:t>
      </w:r>
      <w:r w:rsidRPr="00FC05B3">
        <w:rPr>
          <w:rFonts w:ascii="Arial" w:hAnsi="Arial" w:cs="Arial"/>
          <w:sz w:val="24"/>
          <w:szCs w:val="24"/>
        </w:rPr>
        <w:t>, осуществляется исполнителями Программы.</w:t>
      </w:r>
    </w:p>
    <w:p w:rsidR="00A3081F" w:rsidRPr="00FC05B3" w:rsidRDefault="00A3081F" w:rsidP="00A3081F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80AC2" w:rsidRPr="00FC05B3" w:rsidRDefault="00080AC2" w:rsidP="00A3081F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3081F" w:rsidRPr="00FC05B3" w:rsidRDefault="00A3081F" w:rsidP="00A308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5B3">
        <w:rPr>
          <w:rFonts w:ascii="Arial" w:hAnsi="Arial" w:cs="Arial"/>
          <w:b/>
          <w:sz w:val="24"/>
          <w:szCs w:val="24"/>
        </w:rPr>
        <w:t>6. Технико-экономическое обоснование</w:t>
      </w:r>
    </w:p>
    <w:p w:rsidR="00080AC2" w:rsidRPr="00FC05B3" w:rsidRDefault="00080AC2" w:rsidP="00A308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Обеспечение продовольственной безопасности, повышение ро</w:t>
      </w:r>
      <w:r w:rsidR="00080AC2" w:rsidRPr="00FC05B3">
        <w:rPr>
          <w:rFonts w:ascii="Arial" w:hAnsi="Arial" w:cs="Arial"/>
          <w:sz w:val="24"/>
          <w:szCs w:val="24"/>
        </w:rPr>
        <w:t xml:space="preserve">ли аграрного сектора экономики </w:t>
      </w:r>
      <w:r w:rsidRPr="00FC05B3">
        <w:rPr>
          <w:rFonts w:ascii="Arial" w:hAnsi="Arial" w:cs="Arial"/>
          <w:sz w:val="24"/>
          <w:szCs w:val="24"/>
        </w:rPr>
        <w:t xml:space="preserve">требуют адекватных мер по улучшению условий жизни на селе и, как следствие, роста престижности сельскохозяйственного труда, улучшения демографической и </w:t>
      </w:r>
      <w:proofErr w:type="spellStart"/>
      <w:r w:rsidRPr="00FC05B3">
        <w:rPr>
          <w:rFonts w:ascii="Arial" w:hAnsi="Arial" w:cs="Arial"/>
          <w:sz w:val="24"/>
          <w:szCs w:val="24"/>
        </w:rPr>
        <w:t>трудоресурсной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 ситуации в сельской местности. </w:t>
      </w:r>
    </w:p>
    <w:p w:rsidR="00A3081F" w:rsidRPr="00FC05B3" w:rsidRDefault="00A3081F" w:rsidP="00A3081F">
      <w:pPr>
        <w:pStyle w:val="11"/>
        <w:widowControl/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     </w:t>
      </w:r>
      <w:r w:rsidRPr="00FC05B3">
        <w:rPr>
          <w:rFonts w:ascii="Arial" w:hAnsi="Arial" w:cs="Arial"/>
          <w:sz w:val="24"/>
          <w:szCs w:val="24"/>
        </w:rPr>
        <w:tab/>
        <w:t>Реализация «Программы» позволит:</w:t>
      </w:r>
    </w:p>
    <w:p w:rsidR="00A3081F" w:rsidRPr="00FC05B3" w:rsidRDefault="00A3081F" w:rsidP="00A3081F">
      <w:pPr>
        <w:pStyle w:val="11"/>
        <w:widowControl/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 </w:t>
      </w:r>
      <w:r w:rsidRPr="00FC05B3">
        <w:rPr>
          <w:rFonts w:ascii="Arial" w:hAnsi="Arial" w:cs="Arial"/>
          <w:sz w:val="24"/>
          <w:szCs w:val="24"/>
        </w:rPr>
        <w:tab/>
        <w:t>сформировать необходимые условия для улучшения обеспечения аграрного сектора экономики квалифицированными кадрами, повышения производительности сельскохозяйственного труда и устойчивого  развития сельских территорий;</w:t>
      </w:r>
    </w:p>
    <w:p w:rsidR="00A3081F" w:rsidRPr="00FC05B3" w:rsidRDefault="00A3081F" w:rsidP="00A3081F">
      <w:pPr>
        <w:pStyle w:val="11"/>
        <w:widowControl/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ab/>
        <w:t>ввести (приобрести) жилье для граждан, проживающих в сельской местности, в том числе для молодых семей и молодых специалистов;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сократить числа семей, нуждающихся в улучшении жилищных условий в сельской местности, в том числе молодых семей и молодых специалистов;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обеспечить прирост сельского населения;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ввести в действие плоскостные спортивные сооружения в сельской местности;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ввести в действие распределительные газовые сети в сельской местности;</w:t>
      </w:r>
    </w:p>
    <w:p w:rsidR="00A3081F" w:rsidRPr="00FC05B3" w:rsidRDefault="00A3081F" w:rsidP="00A30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увеличить уровень газификации жилых домов (квартир) сетевым газом в сельской местности ввести в действие локальные водопроводы в сельской местности;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увеличить уровень обеспеченности сельского населения питьевой водой;</w:t>
      </w:r>
    </w:p>
    <w:p w:rsidR="00A3081F" w:rsidRPr="00FC05B3" w:rsidRDefault="00A3081F" w:rsidP="00A30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реализовать проект местных инициатив граждан, проживающих в сельской местности, получивших </w:t>
      </w:r>
      <w:proofErr w:type="spellStart"/>
      <w:r w:rsidRPr="00FC05B3">
        <w:rPr>
          <w:rFonts w:ascii="Arial" w:hAnsi="Arial" w:cs="Arial"/>
          <w:sz w:val="24"/>
          <w:szCs w:val="24"/>
        </w:rPr>
        <w:t>грантовую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 поддержку;</w:t>
      </w:r>
    </w:p>
    <w:p w:rsidR="00A3081F" w:rsidRPr="00FC05B3" w:rsidRDefault="00A3081F" w:rsidP="00A3081F">
      <w:pPr>
        <w:pStyle w:val="11"/>
        <w:widowControl/>
        <w:tabs>
          <w:tab w:val="left" w:pos="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     </w:t>
      </w:r>
      <w:r w:rsidRPr="00FC05B3">
        <w:rPr>
          <w:rFonts w:ascii="Arial" w:hAnsi="Arial" w:cs="Arial"/>
          <w:sz w:val="24"/>
          <w:szCs w:val="24"/>
        </w:rPr>
        <w:tab/>
        <w:t xml:space="preserve">В результате более интенсивного развития социальной и инженерной инфраструктуры в сельской местности, улучшения жилищных и других условий жизни, в том числе на основе </w:t>
      </w:r>
      <w:proofErr w:type="spellStart"/>
      <w:r w:rsidRPr="00FC05B3">
        <w:rPr>
          <w:rFonts w:ascii="Arial" w:hAnsi="Arial" w:cs="Arial"/>
          <w:sz w:val="24"/>
          <w:szCs w:val="24"/>
        </w:rPr>
        <w:t>грантовой</w:t>
      </w:r>
      <w:proofErr w:type="spellEnd"/>
      <w:r w:rsidRPr="00FC05B3">
        <w:rPr>
          <w:rFonts w:ascii="Arial" w:hAnsi="Arial" w:cs="Arial"/>
          <w:sz w:val="24"/>
          <w:szCs w:val="24"/>
        </w:rPr>
        <w:t xml:space="preserve"> поддержки местных инициатив, произойдут позитивные перемены в качестве жизни сельского населения.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Объем бюджетного финансирования определяется в соответствии с </w:t>
      </w:r>
      <w:r w:rsidRPr="00FC05B3">
        <w:rPr>
          <w:rFonts w:ascii="Arial" w:hAnsi="Arial" w:cs="Arial"/>
          <w:bCs/>
          <w:sz w:val="24"/>
          <w:szCs w:val="24"/>
        </w:rPr>
        <w:t xml:space="preserve">Государственной программой Волгоградской области </w:t>
      </w:r>
      <w:r w:rsidRPr="00FC05B3">
        <w:rPr>
          <w:rFonts w:ascii="Arial" w:hAnsi="Arial" w:cs="Arial"/>
          <w:sz w:val="24"/>
          <w:szCs w:val="24"/>
        </w:rPr>
        <w:t>«Устойчивое развитие сельских территорий на 2014-2017 годы и на период до 2020 года»</w:t>
      </w:r>
      <w:r w:rsidR="00A37AF9" w:rsidRPr="00FC05B3">
        <w:rPr>
          <w:rFonts w:ascii="Arial" w:hAnsi="Arial" w:cs="Arial"/>
          <w:sz w:val="24"/>
          <w:szCs w:val="24"/>
        </w:rPr>
        <w:t>.</w:t>
      </w:r>
    </w:p>
    <w:p w:rsidR="00A3081F" w:rsidRPr="00FC05B3" w:rsidRDefault="00A3081F" w:rsidP="00A30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81F" w:rsidRPr="00FC05B3" w:rsidRDefault="00A3081F" w:rsidP="00A308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05B3">
        <w:rPr>
          <w:rFonts w:ascii="Arial" w:hAnsi="Arial" w:cs="Arial"/>
          <w:b/>
          <w:bCs/>
          <w:sz w:val="24"/>
          <w:szCs w:val="24"/>
        </w:rPr>
        <w:t xml:space="preserve">7. Организация управления </w:t>
      </w:r>
      <w:proofErr w:type="gramStart"/>
      <w:r w:rsidRPr="00FC05B3">
        <w:rPr>
          <w:rFonts w:ascii="Arial" w:hAnsi="Arial" w:cs="Arial"/>
          <w:b/>
          <w:bCs/>
          <w:sz w:val="24"/>
          <w:szCs w:val="24"/>
        </w:rPr>
        <w:t>муниципальной</w:t>
      </w:r>
      <w:proofErr w:type="gramEnd"/>
    </w:p>
    <w:p w:rsidR="00A3081F" w:rsidRPr="00FC05B3" w:rsidRDefault="00A3081F" w:rsidP="00A3081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05B3">
        <w:rPr>
          <w:rFonts w:ascii="Arial" w:hAnsi="Arial" w:cs="Arial"/>
          <w:b/>
          <w:bCs/>
          <w:sz w:val="24"/>
          <w:szCs w:val="24"/>
        </w:rPr>
        <w:t xml:space="preserve"> программой и </w:t>
      </w:r>
      <w:proofErr w:type="gramStart"/>
      <w:r w:rsidRPr="00FC05B3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FC05B3">
        <w:rPr>
          <w:rFonts w:ascii="Arial" w:hAnsi="Arial" w:cs="Arial"/>
          <w:b/>
          <w:bCs/>
          <w:sz w:val="24"/>
          <w:szCs w:val="24"/>
        </w:rPr>
        <w:t xml:space="preserve"> ходом ее выполнения. </w:t>
      </w:r>
    </w:p>
    <w:p w:rsidR="00A3081F" w:rsidRPr="00FC05B3" w:rsidRDefault="00A3081F" w:rsidP="00A3081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FC05B3">
        <w:rPr>
          <w:rFonts w:ascii="Arial" w:hAnsi="Arial" w:cs="Arial"/>
          <w:bCs/>
          <w:sz w:val="24"/>
          <w:szCs w:val="24"/>
        </w:rPr>
        <w:t xml:space="preserve">           Управление </w:t>
      </w:r>
      <w:r w:rsidR="00A37AF9" w:rsidRPr="00FC05B3">
        <w:rPr>
          <w:rFonts w:ascii="Arial" w:hAnsi="Arial" w:cs="Arial"/>
          <w:sz w:val="24"/>
          <w:szCs w:val="24"/>
        </w:rPr>
        <w:t>муниципальной программой</w:t>
      </w:r>
      <w:r w:rsidRPr="00FC05B3">
        <w:rPr>
          <w:rFonts w:ascii="Arial" w:hAnsi="Arial" w:cs="Arial"/>
          <w:sz w:val="24"/>
          <w:szCs w:val="24"/>
        </w:rPr>
        <w:t xml:space="preserve"> </w:t>
      </w:r>
      <w:r w:rsidRPr="00FC05B3">
        <w:rPr>
          <w:rFonts w:ascii="Arial" w:hAnsi="Arial" w:cs="Arial"/>
          <w:bCs/>
          <w:sz w:val="24"/>
          <w:szCs w:val="24"/>
        </w:rPr>
        <w:t xml:space="preserve">осуществляет заказчик – администрация </w:t>
      </w:r>
      <w:r w:rsidRPr="00FC05B3">
        <w:rPr>
          <w:rFonts w:ascii="Arial" w:hAnsi="Arial" w:cs="Arial"/>
          <w:sz w:val="24"/>
          <w:szCs w:val="24"/>
        </w:rPr>
        <w:t>Городищенского</w:t>
      </w:r>
      <w:r w:rsidRPr="00FC05B3">
        <w:rPr>
          <w:rFonts w:ascii="Arial" w:hAnsi="Arial" w:cs="Arial"/>
          <w:bCs/>
          <w:sz w:val="24"/>
          <w:szCs w:val="24"/>
        </w:rPr>
        <w:t xml:space="preserve"> муниципального района.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  <w:shd w:val="clear" w:color="auto" w:fill="FFFFFF"/>
        </w:rPr>
        <w:t xml:space="preserve">Реализацию </w:t>
      </w:r>
      <w:r w:rsidRPr="00FC05B3">
        <w:rPr>
          <w:rFonts w:ascii="Arial" w:hAnsi="Arial" w:cs="Arial"/>
          <w:sz w:val="24"/>
          <w:szCs w:val="24"/>
        </w:rPr>
        <w:t xml:space="preserve">«Программы» </w:t>
      </w:r>
      <w:r w:rsidRPr="00FC05B3">
        <w:rPr>
          <w:rFonts w:ascii="Arial" w:hAnsi="Arial" w:cs="Arial"/>
          <w:sz w:val="24"/>
          <w:szCs w:val="24"/>
          <w:shd w:val="clear" w:color="auto" w:fill="FFFFFF"/>
        </w:rPr>
        <w:t xml:space="preserve"> осуществляет координатор </w:t>
      </w:r>
      <w:r w:rsidRPr="00FC05B3">
        <w:rPr>
          <w:rFonts w:ascii="Arial" w:hAnsi="Arial" w:cs="Arial"/>
          <w:sz w:val="24"/>
          <w:szCs w:val="24"/>
        </w:rPr>
        <w:t xml:space="preserve">«Программы» </w:t>
      </w:r>
      <w:r w:rsidRPr="00FC05B3">
        <w:rPr>
          <w:rFonts w:ascii="Arial" w:hAnsi="Arial" w:cs="Arial"/>
          <w:sz w:val="24"/>
          <w:szCs w:val="24"/>
          <w:shd w:val="clear" w:color="auto" w:fill="FFFFFF"/>
        </w:rPr>
        <w:t xml:space="preserve">и  исполнители </w:t>
      </w:r>
      <w:r w:rsidRPr="00FC05B3">
        <w:rPr>
          <w:rFonts w:ascii="Arial" w:hAnsi="Arial" w:cs="Arial"/>
          <w:sz w:val="24"/>
          <w:szCs w:val="24"/>
        </w:rPr>
        <w:t xml:space="preserve">«Программы» </w:t>
      </w:r>
      <w:r w:rsidRPr="00FC05B3">
        <w:rPr>
          <w:rFonts w:ascii="Arial" w:hAnsi="Arial" w:cs="Arial"/>
          <w:sz w:val="24"/>
          <w:szCs w:val="24"/>
          <w:shd w:val="clear" w:color="auto" w:fill="FFFFFF"/>
        </w:rPr>
        <w:t>с участием заинтересованных федеральных и областных органов исполнительной власти, а также органов местного самоуправления.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Контроль   исполнения мероприятий осуществляет координатор «Программы»  – отдел  </w:t>
      </w:r>
      <w:r w:rsidR="00A37AF9" w:rsidRPr="00FC05B3">
        <w:rPr>
          <w:rFonts w:ascii="Arial" w:hAnsi="Arial" w:cs="Arial"/>
          <w:sz w:val="24"/>
          <w:szCs w:val="24"/>
        </w:rPr>
        <w:t>по сельскому хозяйству и экологии</w:t>
      </w:r>
      <w:r w:rsidRPr="00FC05B3">
        <w:rPr>
          <w:rFonts w:ascii="Arial" w:hAnsi="Arial" w:cs="Arial"/>
          <w:sz w:val="24"/>
          <w:szCs w:val="24"/>
        </w:rPr>
        <w:t xml:space="preserve"> администрации Городищенского муниципального района.</w:t>
      </w:r>
    </w:p>
    <w:p w:rsidR="00A3081F" w:rsidRPr="00FC05B3" w:rsidRDefault="00A3081F" w:rsidP="00A3081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C05B3">
        <w:rPr>
          <w:rFonts w:ascii="Arial" w:hAnsi="Arial" w:cs="Arial"/>
          <w:bCs/>
          <w:sz w:val="24"/>
          <w:szCs w:val="24"/>
        </w:rPr>
        <w:t xml:space="preserve">         Ход и результаты выполнения мероприятий </w:t>
      </w:r>
      <w:r w:rsidR="00A37AF9" w:rsidRPr="00FC05B3">
        <w:rPr>
          <w:rFonts w:ascii="Arial" w:hAnsi="Arial" w:cs="Arial"/>
          <w:sz w:val="24"/>
          <w:szCs w:val="24"/>
        </w:rPr>
        <w:t>муниципальной программы</w:t>
      </w:r>
      <w:r w:rsidRPr="00FC05B3">
        <w:rPr>
          <w:rFonts w:ascii="Arial" w:hAnsi="Arial" w:cs="Arial"/>
          <w:sz w:val="24"/>
          <w:szCs w:val="24"/>
        </w:rPr>
        <w:t xml:space="preserve"> </w:t>
      </w:r>
      <w:r w:rsidRPr="00FC05B3">
        <w:rPr>
          <w:rFonts w:ascii="Arial" w:hAnsi="Arial" w:cs="Arial"/>
          <w:bCs/>
          <w:sz w:val="24"/>
          <w:szCs w:val="24"/>
        </w:rPr>
        <w:t xml:space="preserve">рассматриваются на заседании комиссии по вопросам развития АПК </w:t>
      </w:r>
      <w:r w:rsidRPr="00FC05B3">
        <w:rPr>
          <w:rFonts w:ascii="Arial" w:hAnsi="Arial" w:cs="Arial"/>
          <w:sz w:val="24"/>
          <w:szCs w:val="24"/>
        </w:rPr>
        <w:t>Городищенского</w:t>
      </w:r>
      <w:r w:rsidRPr="00FC05B3">
        <w:rPr>
          <w:rFonts w:ascii="Arial" w:hAnsi="Arial" w:cs="Arial"/>
          <w:bCs/>
          <w:sz w:val="24"/>
          <w:szCs w:val="24"/>
        </w:rPr>
        <w:t xml:space="preserve"> муниципального района.</w:t>
      </w:r>
    </w:p>
    <w:p w:rsidR="00A3081F" w:rsidRPr="00FC05B3" w:rsidRDefault="00A3081F" w:rsidP="00A3081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5B3">
        <w:rPr>
          <w:rFonts w:ascii="Arial" w:hAnsi="Arial" w:cs="Arial"/>
          <w:bCs/>
          <w:sz w:val="24"/>
          <w:szCs w:val="24"/>
        </w:rPr>
        <w:t xml:space="preserve">         Отдел экономики администрации </w:t>
      </w:r>
      <w:r w:rsidRPr="00FC05B3">
        <w:rPr>
          <w:rFonts w:ascii="Arial" w:hAnsi="Arial" w:cs="Arial"/>
          <w:sz w:val="24"/>
          <w:szCs w:val="24"/>
        </w:rPr>
        <w:t>Городищенского</w:t>
      </w:r>
      <w:r w:rsidRPr="00FC05B3">
        <w:rPr>
          <w:rFonts w:ascii="Arial" w:hAnsi="Arial" w:cs="Arial"/>
          <w:bCs/>
          <w:sz w:val="24"/>
          <w:szCs w:val="24"/>
        </w:rPr>
        <w:t xml:space="preserve"> муниципального района проводит мониторинг, анализ, оценку эффективности реализации </w:t>
      </w:r>
      <w:r w:rsidRPr="00FC05B3">
        <w:rPr>
          <w:rFonts w:ascii="Arial" w:hAnsi="Arial" w:cs="Arial"/>
          <w:sz w:val="24"/>
          <w:szCs w:val="24"/>
        </w:rPr>
        <w:t>«Программы»</w:t>
      </w:r>
      <w:r w:rsidRPr="00FC05B3">
        <w:rPr>
          <w:rFonts w:ascii="Arial" w:hAnsi="Arial" w:cs="Arial"/>
          <w:bCs/>
          <w:sz w:val="24"/>
          <w:szCs w:val="24"/>
        </w:rPr>
        <w:t xml:space="preserve">, осуществляет </w:t>
      </w:r>
      <w:proofErr w:type="gramStart"/>
      <w:r w:rsidRPr="00FC05B3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FC05B3">
        <w:rPr>
          <w:rFonts w:ascii="Arial" w:hAnsi="Arial" w:cs="Arial"/>
          <w:bCs/>
          <w:sz w:val="24"/>
          <w:szCs w:val="24"/>
        </w:rPr>
        <w:t xml:space="preserve"> эффективным расходованием средств, выделяемых на реализацию </w:t>
      </w:r>
      <w:r w:rsidRPr="00FC05B3">
        <w:rPr>
          <w:rFonts w:ascii="Arial" w:hAnsi="Arial" w:cs="Arial"/>
          <w:sz w:val="24"/>
          <w:szCs w:val="24"/>
        </w:rPr>
        <w:t>«Программы».</w:t>
      </w:r>
    </w:p>
    <w:p w:rsidR="00A3081F" w:rsidRPr="00FC05B3" w:rsidRDefault="00A3081F" w:rsidP="00A30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C05B3">
        <w:rPr>
          <w:rFonts w:ascii="Arial" w:eastAsia="Times New Roman" w:hAnsi="Arial" w:cs="Arial"/>
          <w:sz w:val="24"/>
          <w:szCs w:val="24"/>
        </w:rPr>
        <w:lastRenderedPageBreak/>
        <w:t xml:space="preserve">Координатор Программы, с учетом выделяемых на реализацию </w:t>
      </w:r>
      <w:r w:rsidRPr="00FC05B3">
        <w:rPr>
          <w:rFonts w:ascii="Arial" w:hAnsi="Arial" w:cs="Arial"/>
          <w:sz w:val="24"/>
          <w:szCs w:val="24"/>
        </w:rPr>
        <w:t xml:space="preserve">«Программы» </w:t>
      </w:r>
      <w:r w:rsidRPr="00FC05B3">
        <w:rPr>
          <w:rFonts w:ascii="Arial" w:eastAsia="Times New Roman" w:hAnsi="Arial" w:cs="Arial"/>
          <w:sz w:val="24"/>
          <w:szCs w:val="24"/>
        </w:rPr>
        <w:t xml:space="preserve"> финансовых средств, ежегодно уточняет целевые показатели (индикаторы) и затраты по программным мероприятиям.</w:t>
      </w:r>
    </w:p>
    <w:p w:rsidR="00A3081F" w:rsidRPr="00FC05B3" w:rsidRDefault="00A3081F" w:rsidP="00A308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081F" w:rsidRPr="00FC05B3" w:rsidRDefault="00A3081F" w:rsidP="00A308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5B3">
        <w:rPr>
          <w:rFonts w:ascii="Arial" w:hAnsi="Arial" w:cs="Arial"/>
          <w:b/>
          <w:sz w:val="24"/>
          <w:szCs w:val="24"/>
        </w:rPr>
        <w:t xml:space="preserve">8 Оценка эффективности социально-экономических и экологических последствий реализации муниципальной программы. 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Оценка эффективности реализации </w:t>
      </w:r>
      <w:r w:rsidR="00A37AF9" w:rsidRPr="00FC05B3">
        <w:rPr>
          <w:rFonts w:ascii="Arial" w:hAnsi="Arial" w:cs="Arial"/>
          <w:sz w:val="24"/>
          <w:szCs w:val="24"/>
        </w:rPr>
        <w:t>муниципальной программы</w:t>
      </w:r>
      <w:r w:rsidRPr="00FC05B3">
        <w:rPr>
          <w:rFonts w:ascii="Arial" w:hAnsi="Arial" w:cs="Arial"/>
          <w:sz w:val="24"/>
          <w:szCs w:val="24"/>
        </w:rPr>
        <w:t xml:space="preserve">   будет проводиться на основе анализа достижения целевых индикаторов и показателей (Приложении 1).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 xml:space="preserve">Эффективность </w:t>
      </w:r>
      <w:r w:rsidR="0093168B" w:rsidRPr="00FC05B3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FC05B3">
        <w:rPr>
          <w:rFonts w:ascii="Arial" w:hAnsi="Arial" w:cs="Arial"/>
          <w:sz w:val="24"/>
          <w:szCs w:val="24"/>
        </w:rPr>
        <w:t>оценивается с учетом степени достижения плановых целевых индикаторов, их фактических значений при условии финансирования меро</w:t>
      </w:r>
      <w:r w:rsidR="0093168B" w:rsidRPr="00FC05B3">
        <w:rPr>
          <w:rFonts w:ascii="Arial" w:hAnsi="Arial" w:cs="Arial"/>
          <w:sz w:val="24"/>
          <w:szCs w:val="24"/>
        </w:rPr>
        <w:t>приятий в отчетном году.</w:t>
      </w:r>
    </w:p>
    <w:p w:rsidR="00A3081F" w:rsidRPr="00FC05B3" w:rsidRDefault="00A3081F" w:rsidP="00A308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05B3">
        <w:rPr>
          <w:rFonts w:ascii="Arial" w:hAnsi="Arial" w:cs="Arial"/>
          <w:sz w:val="24"/>
          <w:szCs w:val="24"/>
        </w:rPr>
        <w:t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результатов, обеспечивающих социальную и экономическую эффективность:</w:t>
      </w:r>
    </w:p>
    <w:p w:rsidR="00A3081F" w:rsidRPr="00FC05B3" w:rsidRDefault="00A3081F" w:rsidP="00A3081F">
      <w:pPr>
        <w:pStyle w:val="ConsPlusCell"/>
        <w:ind w:firstLine="708"/>
        <w:jc w:val="both"/>
        <w:rPr>
          <w:sz w:val="24"/>
          <w:szCs w:val="24"/>
        </w:rPr>
      </w:pPr>
      <w:r w:rsidRPr="00FC05B3">
        <w:rPr>
          <w:sz w:val="24"/>
          <w:szCs w:val="24"/>
        </w:rPr>
        <w:t>удовлетворение потребности организаций агропромышленного комплекса и социальной сферы села в молодых специалистах;</w:t>
      </w:r>
    </w:p>
    <w:p w:rsidR="00A3081F" w:rsidRPr="00FC05B3" w:rsidRDefault="00A3081F" w:rsidP="00A3081F">
      <w:pPr>
        <w:pStyle w:val="ConsPlusCell"/>
        <w:ind w:firstLine="708"/>
        <w:jc w:val="both"/>
        <w:rPr>
          <w:sz w:val="24"/>
          <w:szCs w:val="24"/>
        </w:rPr>
      </w:pPr>
      <w:r w:rsidRPr="00FC05B3">
        <w:rPr>
          <w:sz w:val="24"/>
          <w:szCs w:val="24"/>
        </w:rPr>
        <w:t>повышения уровня социально-инженерного обустройства в сельской местности, в том числе газом – до 95- и  процентов, водой – до 95- и процентов;</w:t>
      </w:r>
    </w:p>
    <w:p w:rsidR="00A3081F" w:rsidRPr="00FC05B3" w:rsidRDefault="00A3081F" w:rsidP="00A3081F">
      <w:pPr>
        <w:pStyle w:val="ConsPlusCell"/>
        <w:ind w:firstLine="708"/>
        <w:jc w:val="both"/>
        <w:rPr>
          <w:sz w:val="24"/>
          <w:szCs w:val="24"/>
        </w:rPr>
      </w:pPr>
      <w:r w:rsidRPr="00FC05B3">
        <w:rPr>
          <w:sz w:val="24"/>
          <w:szCs w:val="24"/>
        </w:rPr>
        <w:t>повышение инвестиционной активности в агропромышленном комплексе;</w:t>
      </w:r>
    </w:p>
    <w:p w:rsidR="00A3081F" w:rsidRPr="00FC05B3" w:rsidRDefault="00A3081F" w:rsidP="00A3081F">
      <w:pPr>
        <w:pStyle w:val="ConsPlusCell"/>
        <w:ind w:firstLine="708"/>
        <w:jc w:val="both"/>
        <w:rPr>
          <w:sz w:val="24"/>
          <w:szCs w:val="24"/>
        </w:rPr>
      </w:pPr>
      <w:r w:rsidRPr="00FC05B3">
        <w:rPr>
          <w:sz w:val="24"/>
          <w:szCs w:val="24"/>
        </w:rPr>
        <w:t>преодоление оторванности жителей села от основных социальных учреждений, более полное удовлетворение их общественно – культурных потребностей;</w:t>
      </w:r>
    </w:p>
    <w:p w:rsidR="00A3081F" w:rsidRPr="00FC05B3" w:rsidRDefault="00A3081F" w:rsidP="00A3081F">
      <w:pPr>
        <w:pStyle w:val="ConsPlusCell"/>
        <w:ind w:firstLine="708"/>
        <w:jc w:val="both"/>
        <w:rPr>
          <w:sz w:val="24"/>
          <w:szCs w:val="24"/>
        </w:rPr>
      </w:pPr>
      <w:r w:rsidRPr="00FC05B3">
        <w:rPr>
          <w:sz w:val="24"/>
          <w:szCs w:val="24"/>
        </w:rPr>
        <w:t>снижение миграционного оттока сельского населения, прежде всего молодежи;</w:t>
      </w:r>
    </w:p>
    <w:p w:rsidR="00A3081F" w:rsidRPr="00FC05B3" w:rsidRDefault="00A3081F" w:rsidP="00A3081F">
      <w:pPr>
        <w:pStyle w:val="ConsPlusCell"/>
        <w:ind w:firstLine="708"/>
        <w:jc w:val="both"/>
        <w:rPr>
          <w:sz w:val="24"/>
          <w:szCs w:val="24"/>
        </w:rPr>
      </w:pPr>
      <w:r w:rsidRPr="00FC05B3">
        <w:rPr>
          <w:sz w:val="24"/>
          <w:szCs w:val="24"/>
        </w:rPr>
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населения.</w:t>
      </w:r>
    </w:p>
    <w:p w:rsidR="00A3081F" w:rsidRPr="00FC05B3" w:rsidRDefault="00A3081F" w:rsidP="00A3081F">
      <w:pPr>
        <w:pStyle w:val="ConsPlusCell"/>
        <w:ind w:firstLine="708"/>
        <w:jc w:val="both"/>
        <w:rPr>
          <w:sz w:val="24"/>
          <w:szCs w:val="24"/>
        </w:rPr>
      </w:pPr>
      <w:r w:rsidRPr="00FC05B3">
        <w:rPr>
          <w:sz w:val="24"/>
          <w:szCs w:val="24"/>
        </w:rPr>
        <w:t xml:space="preserve">Экономическая эффективность реализации мероприятий </w:t>
      </w:r>
      <w:r w:rsidR="0093168B" w:rsidRPr="00FC05B3">
        <w:rPr>
          <w:sz w:val="24"/>
          <w:szCs w:val="24"/>
        </w:rPr>
        <w:t>муниципальной программы</w:t>
      </w:r>
      <w:r w:rsidRPr="00FC05B3">
        <w:rPr>
          <w:sz w:val="24"/>
          <w:szCs w:val="24"/>
        </w:rPr>
        <w:t xml:space="preserve"> 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Городищенского района, стимулирования инвестиционной активности в агропромышленном комплексе. </w:t>
      </w:r>
    </w:p>
    <w:p w:rsidR="00A3081F" w:rsidRPr="00FC05B3" w:rsidRDefault="00A3081F" w:rsidP="00A3081F">
      <w:pPr>
        <w:pStyle w:val="ConsPlusCell"/>
        <w:ind w:firstLine="708"/>
        <w:jc w:val="both"/>
        <w:rPr>
          <w:sz w:val="24"/>
          <w:szCs w:val="24"/>
        </w:rPr>
      </w:pPr>
      <w:r w:rsidRPr="00FC05B3">
        <w:rPr>
          <w:sz w:val="24"/>
          <w:szCs w:val="24"/>
        </w:rPr>
        <w:t xml:space="preserve">Использование механизма </w:t>
      </w:r>
      <w:proofErr w:type="spellStart"/>
      <w:r w:rsidRPr="00FC05B3">
        <w:rPr>
          <w:sz w:val="24"/>
          <w:szCs w:val="24"/>
        </w:rPr>
        <w:t>софинансирования</w:t>
      </w:r>
      <w:proofErr w:type="spellEnd"/>
      <w:r w:rsidRPr="00FC05B3">
        <w:rPr>
          <w:sz w:val="24"/>
          <w:szCs w:val="24"/>
        </w:rPr>
        <w:t xml:space="preserve"> программных мероприятий будет способствовать привлечению средств внебюджетных источников на социально-инженерное обустройство населенных пунктов, расположенных в сельской местности.</w:t>
      </w:r>
    </w:p>
    <w:p w:rsidR="00A3081F" w:rsidRPr="00FC05B3" w:rsidRDefault="00A3081F" w:rsidP="00A3081F">
      <w:pPr>
        <w:pStyle w:val="ConsPlusCell"/>
        <w:ind w:firstLine="708"/>
        <w:jc w:val="both"/>
        <w:rPr>
          <w:sz w:val="24"/>
          <w:szCs w:val="24"/>
        </w:rPr>
      </w:pPr>
      <w:r w:rsidRPr="00FC05B3">
        <w:rPr>
          <w:sz w:val="24"/>
          <w:szCs w:val="24"/>
        </w:rPr>
        <w:t xml:space="preserve">Реализация «Программы»  будет иметь благоприятные экологические последствия. При разработке проектов строительства объектов социальной сферы и инженерной инфраструктуры села будут предусматриваться меры по защите окружающей среды, что позволит исключить применение в жилищном строительстве экологически вредных материалов, а использование легких современных конструктивных материалов приведет к снижению </w:t>
      </w:r>
      <w:proofErr w:type="spellStart"/>
      <w:r w:rsidRPr="00FC05B3">
        <w:rPr>
          <w:sz w:val="24"/>
          <w:szCs w:val="24"/>
        </w:rPr>
        <w:t>энергозатрат</w:t>
      </w:r>
      <w:proofErr w:type="spellEnd"/>
      <w:r w:rsidRPr="00FC05B3">
        <w:rPr>
          <w:sz w:val="24"/>
          <w:szCs w:val="24"/>
        </w:rPr>
        <w:t xml:space="preserve"> на их производство, транспортировку и монтаж.</w:t>
      </w:r>
    </w:p>
    <w:p w:rsidR="00A3081F" w:rsidRPr="00FC05B3" w:rsidRDefault="00A3081F" w:rsidP="00A3081F">
      <w:pPr>
        <w:pStyle w:val="ConsPlusCell"/>
        <w:ind w:firstLine="708"/>
        <w:jc w:val="both"/>
        <w:rPr>
          <w:sz w:val="24"/>
          <w:szCs w:val="24"/>
        </w:rPr>
      </w:pPr>
      <w:r w:rsidRPr="00FC05B3">
        <w:rPr>
          <w:sz w:val="24"/>
          <w:szCs w:val="24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района,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экономики.</w:t>
      </w:r>
    </w:p>
    <w:p w:rsidR="00A3081F" w:rsidRPr="00FC05B3" w:rsidRDefault="00A3081F" w:rsidP="004F6A40">
      <w:pPr>
        <w:pStyle w:val="ConsPlusCell"/>
        <w:ind w:firstLine="708"/>
        <w:jc w:val="both"/>
        <w:rPr>
          <w:sz w:val="24"/>
          <w:szCs w:val="24"/>
        </w:rPr>
      </w:pPr>
      <w:r w:rsidRPr="00FC05B3">
        <w:rPr>
          <w:sz w:val="24"/>
          <w:szCs w:val="24"/>
        </w:rPr>
        <w:lastRenderedPageBreak/>
        <w:t>Ежегодно оценка эффект</w:t>
      </w:r>
      <w:r w:rsidR="004F6A40" w:rsidRPr="00FC05B3">
        <w:rPr>
          <w:sz w:val="24"/>
          <w:szCs w:val="24"/>
        </w:rPr>
        <w:t xml:space="preserve">ивности реализации «Программы» </w:t>
      </w:r>
      <w:r w:rsidRPr="00FC05B3">
        <w:rPr>
          <w:sz w:val="24"/>
          <w:szCs w:val="24"/>
        </w:rPr>
        <w:t>будет производиться на основе системы целевых индикаторов,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мероприятий.</w:t>
      </w:r>
      <w:r w:rsidR="004F6A40" w:rsidRPr="00FC05B3">
        <w:rPr>
          <w:sz w:val="24"/>
          <w:szCs w:val="24"/>
        </w:rPr>
        <w:t>&gt;&gt;</w:t>
      </w:r>
    </w:p>
    <w:p w:rsidR="004F6A40" w:rsidRPr="00FC05B3" w:rsidRDefault="004F6A40" w:rsidP="004F6A40">
      <w:pPr>
        <w:pStyle w:val="ConsPlusCell"/>
        <w:ind w:firstLine="708"/>
        <w:jc w:val="both"/>
        <w:rPr>
          <w:sz w:val="24"/>
          <w:szCs w:val="24"/>
        </w:rPr>
        <w:sectPr w:rsidR="004F6A40" w:rsidRPr="00FC05B3" w:rsidSect="00292768">
          <w:pgSz w:w="11906" w:h="16838"/>
          <w:pgMar w:top="992" w:right="991" w:bottom="851" w:left="1418" w:header="709" w:footer="709" w:gutter="0"/>
          <w:cols w:space="708"/>
          <w:docGrid w:linePitch="360"/>
        </w:sectPr>
      </w:pPr>
    </w:p>
    <w:tbl>
      <w:tblPr>
        <w:tblW w:w="14100" w:type="dxa"/>
        <w:tblInd w:w="93" w:type="dxa"/>
        <w:tblLook w:val="04A0"/>
      </w:tblPr>
      <w:tblGrid>
        <w:gridCol w:w="617"/>
        <w:gridCol w:w="5880"/>
        <w:gridCol w:w="1423"/>
        <w:gridCol w:w="960"/>
        <w:gridCol w:w="960"/>
        <w:gridCol w:w="960"/>
        <w:gridCol w:w="825"/>
        <w:gridCol w:w="825"/>
        <w:gridCol w:w="825"/>
        <w:gridCol w:w="825"/>
      </w:tblGrid>
      <w:tr w:rsidR="002F5F4F" w:rsidRPr="00FC05B3" w:rsidTr="002F5F4F">
        <w:trPr>
          <w:trHeight w:val="14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1</w:t>
            </w: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 муниципальной программе «Устойчивое развитие сельских территорий  в Городищенском муниципальном районе Волгоградской области на 2014-2017 годы и на период до 2020 года»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</w:t>
            </w:r>
          </w:p>
        </w:tc>
      </w:tr>
      <w:tr w:rsidR="002F5F4F" w:rsidRPr="00FC05B3" w:rsidTr="002F5F4F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мероприятий муниципальной программы "Устойчивое развитие сельских территорий в Городищенском муниципальном районе Волгоградской области на 2014-2017 годы и на период до 2020 года"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F5F4F" w:rsidRPr="00FC05B3" w:rsidTr="002F5F4F">
        <w:trPr>
          <w:trHeight w:val="54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Значение </w:t>
            </w:r>
            <w:proofErr w:type="gramStart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целевых</w:t>
            </w:r>
            <w:proofErr w:type="gramEnd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показателй</w:t>
            </w:r>
            <w:proofErr w:type="spellEnd"/>
          </w:p>
        </w:tc>
      </w:tr>
      <w:tr w:rsidR="002F5F4F" w:rsidRPr="00FC05B3" w:rsidTr="002F5F4F">
        <w:trPr>
          <w:trHeight w:val="54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 год</w:t>
            </w:r>
          </w:p>
        </w:tc>
      </w:tr>
      <w:tr w:rsidR="002F5F4F" w:rsidRPr="00FC05B3" w:rsidTr="002F5F4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Ввод (приобретение,) жилья для граждан, проживающих в </w:t>
            </w:r>
            <w:proofErr w:type="gramStart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сельской</w:t>
            </w:r>
            <w:proofErr w:type="gramEnd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местностни</w:t>
            </w:r>
            <w:proofErr w:type="spellEnd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Обеспеченность семей жильем,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Котлубанское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Паньшинское</w:t>
            </w:r>
            <w:proofErr w:type="spellEnd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сельское поселение (р.п.</w:t>
            </w:r>
            <w:proofErr w:type="gramEnd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Ерзовка)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Кузьмичевское</w:t>
            </w:r>
            <w:proofErr w:type="spellEnd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сельское</w:t>
            </w:r>
            <w:proofErr w:type="gramEnd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 для молодых семей и молодых специалистов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Обеспеченность молодых семей, молодых специалистов жильем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Ввод в действие учреждений </w:t>
            </w:r>
            <w:proofErr w:type="spellStart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типа,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Новонадеждинское</w:t>
            </w:r>
            <w:proofErr w:type="spellEnd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31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Ввод в действие плоскостных спортивных сооружений,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3500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Орловское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Новожизненское</w:t>
            </w:r>
            <w:proofErr w:type="spellEnd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Карповское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Кузьмичевское</w:t>
            </w:r>
            <w:proofErr w:type="spellEnd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сельское</w:t>
            </w:r>
            <w:proofErr w:type="gramEnd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Котлубанское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Песковатское</w:t>
            </w:r>
            <w:proofErr w:type="spellEnd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Каменское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Грачевское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Новнадеждинское</w:t>
            </w:r>
            <w:proofErr w:type="spellEnd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Строительство, реконструкция дорог в сельской местности, в том числе: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Самофаловское</w:t>
            </w:r>
            <w:proofErr w:type="spellEnd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Карповское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Ввод в действие распределительных газовых сетей,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газификации жилых домов (квартир) сетевым газом в сельской местности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Ввод в действие локальных водопроводов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обеспеченности сельского населения питьевой водой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2F5F4F" w:rsidRPr="00FC05B3" w:rsidTr="002F5F4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грантовую</w:t>
            </w:r>
            <w:proofErr w:type="spellEnd"/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поддержку, 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Котлубанское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Каменское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5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F5F4F" w:rsidRPr="00FC05B3" w:rsidTr="002F5F4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4F" w:rsidRPr="00FC05B3" w:rsidRDefault="002F5F4F" w:rsidP="002F5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4A45D2" w:rsidRPr="00FC05B3" w:rsidRDefault="004A45D2" w:rsidP="00A3081F">
      <w:pPr>
        <w:spacing w:line="240" w:lineRule="exact"/>
        <w:jc w:val="both"/>
        <w:rPr>
          <w:rFonts w:ascii="Arial" w:hAnsi="Arial" w:cs="Arial"/>
          <w:sz w:val="24"/>
          <w:szCs w:val="24"/>
        </w:rPr>
        <w:sectPr w:rsidR="004A45D2" w:rsidRPr="00FC05B3" w:rsidSect="00F348E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6648D" w:rsidRPr="00FC05B3" w:rsidRDefault="0006648D" w:rsidP="000664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6648D" w:rsidRPr="00FC05B3" w:rsidSect="00F348EC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6CA"/>
    <w:multiLevelType w:val="hybridMultilevel"/>
    <w:tmpl w:val="C846DC22"/>
    <w:lvl w:ilvl="0" w:tplc="B24EE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0663C"/>
    <w:multiLevelType w:val="multilevel"/>
    <w:tmpl w:val="B4082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>
    <w:nsid w:val="0FFF63FD"/>
    <w:multiLevelType w:val="hybridMultilevel"/>
    <w:tmpl w:val="56F2DE36"/>
    <w:lvl w:ilvl="0" w:tplc="664C0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EF118C"/>
    <w:multiLevelType w:val="hybridMultilevel"/>
    <w:tmpl w:val="E558F5E8"/>
    <w:lvl w:ilvl="0" w:tplc="3474A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94A57"/>
    <w:multiLevelType w:val="multilevel"/>
    <w:tmpl w:val="21D09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60DC2F86"/>
    <w:multiLevelType w:val="multilevel"/>
    <w:tmpl w:val="EEC6D782"/>
    <w:lvl w:ilvl="0">
      <w:start w:val="1"/>
      <w:numFmt w:val="decimal"/>
      <w:lvlText w:val="%1."/>
      <w:lvlJc w:val="left"/>
      <w:pPr>
        <w:ind w:left="195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6">
    <w:nsid w:val="681F492B"/>
    <w:multiLevelType w:val="hybridMultilevel"/>
    <w:tmpl w:val="20827B52"/>
    <w:lvl w:ilvl="0" w:tplc="90207F32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C2BE3"/>
    <w:multiLevelType w:val="hybridMultilevel"/>
    <w:tmpl w:val="B8040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B34E93"/>
    <w:multiLevelType w:val="hybridMultilevel"/>
    <w:tmpl w:val="B7C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358C9"/>
    <w:multiLevelType w:val="hybridMultilevel"/>
    <w:tmpl w:val="996E9E9E"/>
    <w:lvl w:ilvl="0" w:tplc="38A47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3F00E15"/>
    <w:multiLevelType w:val="multilevel"/>
    <w:tmpl w:val="EEC6D782"/>
    <w:lvl w:ilvl="0">
      <w:start w:val="1"/>
      <w:numFmt w:val="decimal"/>
      <w:lvlText w:val="%1."/>
      <w:lvlJc w:val="left"/>
      <w:pPr>
        <w:ind w:left="195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585"/>
    <w:rsid w:val="000014FD"/>
    <w:rsid w:val="00014DD8"/>
    <w:rsid w:val="000266C9"/>
    <w:rsid w:val="0003068A"/>
    <w:rsid w:val="00035886"/>
    <w:rsid w:val="0003771A"/>
    <w:rsid w:val="00041DAB"/>
    <w:rsid w:val="000503CC"/>
    <w:rsid w:val="000512CE"/>
    <w:rsid w:val="00053298"/>
    <w:rsid w:val="00061A78"/>
    <w:rsid w:val="00061E2B"/>
    <w:rsid w:val="0006648D"/>
    <w:rsid w:val="00076297"/>
    <w:rsid w:val="0007704E"/>
    <w:rsid w:val="0008049B"/>
    <w:rsid w:val="000808BF"/>
    <w:rsid w:val="00080AC2"/>
    <w:rsid w:val="00083A20"/>
    <w:rsid w:val="000A01A0"/>
    <w:rsid w:val="000B5A40"/>
    <w:rsid w:val="000C125F"/>
    <w:rsid w:val="000D6F6F"/>
    <w:rsid w:val="000E3EFF"/>
    <w:rsid w:val="000F3211"/>
    <w:rsid w:val="000F5789"/>
    <w:rsid w:val="000F64B6"/>
    <w:rsid w:val="00101E6A"/>
    <w:rsid w:val="00106AF0"/>
    <w:rsid w:val="00121A7A"/>
    <w:rsid w:val="00122D75"/>
    <w:rsid w:val="00126832"/>
    <w:rsid w:val="001274E1"/>
    <w:rsid w:val="00127E80"/>
    <w:rsid w:val="00130404"/>
    <w:rsid w:val="00132BA4"/>
    <w:rsid w:val="00133EE3"/>
    <w:rsid w:val="00141E2D"/>
    <w:rsid w:val="00146EDC"/>
    <w:rsid w:val="00152176"/>
    <w:rsid w:val="00152AFA"/>
    <w:rsid w:val="00160BD1"/>
    <w:rsid w:val="0016149D"/>
    <w:rsid w:val="001628B2"/>
    <w:rsid w:val="00165A03"/>
    <w:rsid w:val="0016790A"/>
    <w:rsid w:val="001713B2"/>
    <w:rsid w:val="0017701C"/>
    <w:rsid w:val="00185284"/>
    <w:rsid w:val="00190EC9"/>
    <w:rsid w:val="00192CDB"/>
    <w:rsid w:val="001972F5"/>
    <w:rsid w:val="001A2669"/>
    <w:rsid w:val="001A3186"/>
    <w:rsid w:val="001A5832"/>
    <w:rsid w:val="001A636C"/>
    <w:rsid w:val="001B027E"/>
    <w:rsid w:val="001B1CE4"/>
    <w:rsid w:val="001B28B2"/>
    <w:rsid w:val="001D4157"/>
    <w:rsid w:val="001E3E0E"/>
    <w:rsid w:val="001E4A48"/>
    <w:rsid w:val="001F199C"/>
    <w:rsid w:val="001F1CAC"/>
    <w:rsid w:val="001F1FAD"/>
    <w:rsid w:val="001F341F"/>
    <w:rsid w:val="001F6988"/>
    <w:rsid w:val="001F6CC4"/>
    <w:rsid w:val="00205966"/>
    <w:rsid w:val="002077E3"/>
    <w:rsid w:val="00212A18"/>
    <w:rsid w:val="00220934"/>
    <w:rsid w:val="00223E54"/>
    <w:rsid w:val="00224CB9"/>
    <w:rsid w:val="002255F7"/>
    <w:rsid w:val="00231ACF"/>
    <w:rsid w:val="00236533"/>
    <w:rsid w:val="00245769"/>
    <w:rsid w:val="002462E7"/>
    <w:rsid w:val="002542B0"/>
    <w:rsid w:val="002625F1"/>
    <w:rsid w:val="00264088"/>
    <w:rsid w:val="00264AA9"/>
    <w:rsid w:val="002759FC"/>
    <w:rsid w:val="0028227F"/>
    <w:rsid w:val="00285D3C"/>
    <w:rsid w:val="002901FE"/>
    <w:rsid w:val="00292768"/>
    <w:rsid w:val="00295EB7"/>
    <w:rsid w:val="00297EE6"/>
    <w:rsid w:val="002A2D2C"/>
    <w:rsid w:val="002A61FD"/>
    <w:rsid w:val="002B1E58"/>
    <w:rsid w:val="002B25E4"/>
    <w:rsid w:val="002B2B9D"/>
    <w:rsid w:val="002B6B16"/>
    <w:rsid w:val="002C1449"/>
    <w:rsid w:val="002C2916"/>
    <w:rsid w:val="002C653C"/>
    <w:rsid w:val="002D46B0"/>
    <w:rsid w:val="002D4918"/>
    <w:rsid w:val="002D65A4"/>
    <w:rsid w:val="002E37D2"/>
    <w:rsid w:val="002E7935"/>
    <w:rsid w:val="002F2280"/>
    <w:rsid w:val="002F3ABA"/>
    <w:rsid w:val="002F5F4F"/>
    <w:rsid w:val="00303767"/>
    <w:rsid w:val="00313E81"/>
    <w:rsid w:val="00314033"/>
    <w:rsid w:val="00316C84"/>
    <w:rsid w:val="003172DA"/>
    <w:rsid w:val="00317723"/>
    <w:rsid w:val="003254B8"/>
    <w:rsid w:val="00325848"/>
    <w:rsid w:val="00331CF7"/>
    <w:rsid w:val="003345CA"/>
    <w:rsid w:val="00340861"/>
    <w:rsid w:val="00347986"/>
    <w:rsid w:val="00352B64"/>
    <w:rsid w:val="0035763A"/>
    <w:rsid w:val="00365132"/>
    <w:rsid w:val="00367439"/>
    <w:rsid w:val="003753E7"/>
    <w:rsid w:val="00381AD2"/>
    <w:rsid w:val="00385BD1"/>
    <w:rsid w:val="003929D7"/>
    <w:rsid w:val="003A3EB6"/>
    <w:rsid w:val="003A412F"/>
    <w:rsid w:val="003A6914"/>
    <w:rsid w:val="003B147D"/>
    <w:rsid w:val="003B5E1D"/>
    <w:rsid w:val="003C079F"/>
    <w:rsid w:val="003C7AF5"/>
    <w:rsid w:val="003D0B9F"/>
    <w:rsid w:val="003D432B"/>
    <w:rsid w:val="003E0C4A"/>
    <w:rsid w:val="003E2B5A"/>
    <w:rsid w:val="003E3567"/>
    <w:rsid w:val="003E3B4F"/>
    <w:rsid w:val="003E5118"/>
    <w:rsid w:val="003E76AD"/>
    <w:rsid w:val="003F2EC3"/>
    <w:rsid w:val="003F4C01"/>
    <w:rsid w:val="00404ACF"/>
    <w:rsid w:val="00411E90"/>
    <w:rsid w:val="004247D5"/>
    <w:rsid w:val="0042605C"/>
    <w:rsid w:val="00433369"/>
    <w:rsid w:val="00436BD4"/>
    <w:rsid w:val="004370E7"/>
    <w:rsid w:val="00437513"/>
    <w:rsid w:val="0043770E"/>
    <w:rsid w:val="0044197C"/>
    <w:rsid w:val="00443707"/>
    <w:rsid w:val="00450DC3"/>
    <w:rsid w:val="004612BC"/>
    <w:rsid w:val="0046298F"/>
    <w:rsid w:val="00465C04"/>
    <w:rsid w:val="00466346"/>
    <w:rsid w:val="004740D5"/>
    <w:rsid w:val="00475515"/>
    <w:rsid w:val="00476545"/>
    <w:rsid w:val="004774A8"/>
    <w:rsid w:val="00484B6A"/>
    <w:rsid w:val="00490FA2"/>
    <w:rsid w:val="00493B14"/>
    <w:rsid w:val="0049611A"/>
    <w:rsid w:val="0049693F"/>
    <w:rsid w:val="004A0277"/>
    <w:rsid w:val="004A45D2"/>
    <w:rsid w:val="004A4E77"/>
    <w:rsid w:val="004A77A1"/>
    <w:rsid w:val="004B257B"/>
    <w:rsid w:val="004C1665"/>
    <w:rsid w:val="004D45C4"/>
    <w:rsid w:val="004D551B"/>
    <w:rsid w:val="004E77BA"/>
    <w:rsid w:val="004F49D8"/>
    <w:rsid w:val="004F5277"/>
    <w:rsid w:val="004F6A40"/>
    <w:rsid w:val="0050329F"/>
    <w:rsid w:val="0051155A"/>
    <w:rsid w:val="00511834"/>
    <w:rsid w:val="005123B0"/>
    <w:rsid w:val="005375BF"/>
    <w:rsid w:val="00542A62"/>
    <w:rsid w:val="00547CCF"/>
    <w:rsid w:val="0055501B"/>
    <w:rsid w:val="00555FA2"/>
    <w:rsid w:val="00562E36"/>
    <w:rsid w:val="0056447D"/>
    <w:rsid w:val="00567830"/>
    <w:rsid w:val="00572830"/>
    <w:rsid w:val="005811C3"/>
    <w:rsid w:val="00587966"/>
    <w:rsid w:val="005952A5"/>
    <w:rsid w:val="00596D18"/>
    <w:rsid w:val="005A2027"/>
    <w:rsid w:val="005B0BBF"/>
    <w:rsid w:val="005B53D2"/>
    <w:rsid w:val="005B60DB"/>
    <w:rsid w:val="005B6125"/>
    <w:rsid w:val="005C0519"/>
    <w:rsid w:val="005E349B"/>
    <w:rsid w:val="005E35A2"/>
    <w:rsid w:val="005E51D2"/>
    <w:rsid w:val="005E6939"/>
    <w:rsid w:val="005F5651"/>
    <w:rsid w:val="00611244"/>
    <w:rsid w:val="006227BD"/>
    <w:rsid w:val="00623372"/>
    <w:rsid w:val="006273B2"/>
    <w:rsid w:val="00627CAC"/>
    <w:rsid w:val="0063596F"/>
    <w:rsid w:val="00655C8A"/>
    <w:rsid w:val="00663679"/>
    <w:rsid w:val="00665461"/>
    <w:rsid w:val="006666BF"/>
    <w:rsid w:val="006710C6"/>
    <w:rsid w:val="00674D10"/>
    <w:rsid w:val="00676868"/>
    <w:rsid w:val="00691DCD"/>
    <w:rsid w:val="0069799C"/>
    <w:rsid w:val="006A237A"/>
    <w:rsid w:val="006A3805"/>
    <w:rsid w:val="006A6FE0"/>
    <w:rsid w:val="006B298E"/>
    <w:rsid w:val="006B2B89"/>
    <w:rsid w:val="006B38FD"/>
    <w:rsid w:val="006B430A"/>
    <w:rsid w:val="006B65D6"/>
    <w:rsid w:val="006C3D4C"/>
    <w:rsid w:val="006C41F8"/>
    <w:rsid w:val="006D05C8"/>
    <w:rsid w:val="006D1352"/>
    <w:rsid w:val="006D24B3"/>
    <w:rsid w:val="006D3D9B"/>
    <w:rsid w:val="006E15E4"/>
    <w:rsid w:val="006E7FCF"/>
    <w:rsid w:val="006F1636"/>
    <w:rsid w:val="00702D0D"/>
    <w:rsid w:val="00702FD0"/>
    <w:rsid w:val="007031E1"/>
    <w:rsid w:val="007142FA"/>
    <w:rsid w:val="00720D49"/>
    <w:rsid w:val="00721AA5"/>
    <w:rsid w:val="00723E71"/>
    <w:rsid w:val="007244D1"/>
    <w:rsid w:val="007272C5"/>
    <w:rsid w:val="00731657"/>
    <w:rsid w:val="00742B2C"/>
    <w:rsid w:val="00747352"/>
    <w:rsid w:val="00750B9C"/>
    <w:rsid w:val="00753B4D"/>
    <w:rsid w:val="00754C66"/>
    <w:rsid w:val="0075618A"/>
    <w:rsid w:val="00757C9B"/>
    <w:rsid w:val="0076168E"/>
    <w:rsid w:val="00773326"/>
    <w:rsid w:val="00774178"/>
    <w:rsid w:val="00780330"/>
    <w:rsid w:val="00780D65"/>
    <w:rsid w:val="007829BC"/>
    <w:rsid w:val="00787A99"/>
    <w:rsid w:val="0079054A"/>
    <w:rsid w:val="00792647"/>
    <w:rsid w:val="00796D71"/>
    <w:rsid w:val="007A496C"/>
    <w:rsid w:val="007B2008"/>
    <w:rsid w:val="007B37BF"/>
    <w:rsid w:val="007C5AA3"/>
    <w:rsid w:val="007D0ECC"/>
    <w:rsid w:val="007D18C9"/>
    <w:rsid w:val="007D563E"/>
    <w:rsid w:val="007E293C"/>
    <w:rsid w:val="007E6C6C"/>
    <w:rsid w:val="007F6CE2"/>
    <w:rsid w:val="007F7DAF"/>
    <w:rsid w:val="00801B0A"/>
    <w:rsid w:val="00801BED"/>
    <w:rsid w:val="008107F7"/>
    <w:rsid w:val="00813A4C"/>
    <w:rsid w:val="00831483"/>
    <w:rsid w:val="00842866"/>
    <w:rsid w:val="00847415"/>
    <w:rsid w:val="008569E7"/>
    <w:rsid w:val="008576C6"/>
    <w:rsid w:val="00874828"/>
    <w:rsid w:val="00893642"/>
    <w:rsid w:val="008A1CA7"/>
    <w:rsid w:val="008A4585"/>
    <w:rsid w:val="008B5657"/>
    <w:rsid w:val="008E1A25"/>
    <w:rsid w:val="008E3040"/>
    <w:rsid w:val="008E502F"/>
    <w:rsid w:val="008F481C"/>
    <w:rsid w:val="008F4D08"/>
    <w:rsid w:val="008F7744"/>
    <w:rsid w:val="0091795E"/>
    <w:rsid w:val="00917A26"/>
    <w:rsid w:val="00917C9D"/>
    <w:rsid w:val="00922BF4"/>
    <w:rsid w:val="00923A00"/>
    <w:rsid w:val="00924686"/>
    <w:rsid w:val="00924DD6"/>
    <w:rsid w:val="00927D6A"/>
    <w:rsid w:val="0093168B"/>
    <w:rsid w:val="009328A8"/>
    <w:rsid w:val="00937817"/>
    <w:rsid w:val="00941D35"/>
    <w:rsid w:val="0094450D"/>
    <w:rsid w:val="009477DD"/>
    <w:rsid w:val="00952F9C"/>
    <w:rsid w:val="00953BC3"/>
    <w:rsid w:val="00954D44"/>
    <w:rsid w:val="00955C67"/>
    <w:rsid w:val="00957FB4"/>
    <w:rsid w:val="00985A48"/>
    <w:rsid w:val="00985AE0"/>
    <w:rsid w:val="0098759C"/>
    <w:rsid w:val="00990CF4"/>
    <w:rsid w:val="009912C0"/>
    <w:rsid w:val="00993AC9"/>
    <w:rsid w:val="009975C0"/>
    <w:rsid w:val="00997737"/>
    <w:rsid w:val="009A0D6C"/>
    <w:rsid w:val="009A62D6"/>
    <w:rsid w:val="009B1F65"/>
    <w:rsid w:val="009C1321"/>
    <w:rsid w:val="009C28E0"/>
    <w:rsid w:val="009C3A05"/>
    <w:rsid w:val="009C5E63"/>
    <w:rsid w:val="009C5FB9"/>
    <w:rsid w:val="009C6A91"/>
    <w:rsid w:val="009C6F28"/>
    <w:rsid w:val="009D35F9"/>
    <w:rsid w:val="009D7A40"/>
    <w:rsid w:val="009D7DE3"/>
    <w:rsid w:val="009E4780"/>
    <w:rsid w:val="009E4FB5"/>
    <w:rsid w:val="009E62EE"/>
    <w:rsid w:val="009E6DB4"/>
    <w:rsid w:val="009F3344"/>
    <w:rsid w:val="009F36BD"/>
    <w:rsid w:val="009F7D6C"/>
    <w:rsid w:val="00A00CE9"/>
    <w:rsid w:val="00A078B1"/>
    <w:rsid w:val="00A15B1F"/>
    <w:rsid w:val="00A21868"/>
    <w:rsid w:val="00A2709A"/>
    <w:rsid w:val="00A3081F"/>
    <w:rsid w:val="00A31088"/>
    <w:rsid w:val="00A32F03"/>
    <w:rsid w:val="00A34D85"/>
    <w:rsid w:val="00A36CFD"/>
    <w:rsid w:val="00A37AF9"/>
    <w:rsid w:val="00A40B90"/>
    <w:rsid w:val="00A40C1B"/>
    <w:rsid w:val="00A42A6D"/>
    <w:rsid w:val="00A47B13"/>
    <w:rsid w:val="00A51799"/>
    <w:rsid w:val="00A53B1C"/>
    <w:rsid w:val="00A61A44"/>
    <w:rsid w:val="00A622D4"/>
    <w:rsid w:val="00A62BEA"/>
    <w:rsid w:val="00A679F2"/>
    <w:rsid w:val="00A67EBD"/>
    <w:rsid w:val="00A734AC"/>
    <w:rsid w:val="00A75B1F"/>
    <w:rsid w:val="00A76F13"/>
    <w:rsid w:val="00A77709"/>
    <w:rsid w:val="00A84DD4"/>
    <w:rsid w:val="00A858E3"/>
    <w:rsid w:val="00A874A1"/>
    <w:rsid w:val="00A9495B"/>
    <w:rsid w:val="00A96B69"/>
    <w:rsid w:val="00AA10BE"/>
    <w:rsid w:val="00AA3F66"/>
    <w:rsid w:val="00AA46EA"/>
    <w:rsid w:val="00AB093F"/>
    <w:rsid w:val="00AB19C1"/>
    <w:rsid w:val="00AB1E7A"/>
    <w:rsid w:val="00AB4659"/>
    <w:rsid w:val="00AC0AA3"/>
    <w:rsid w:val="00AC5210"/>
    <w:rsid w:val="00AE7138"/>
    <w:rsid w:val="00AE781C"/>
    <w:rsid w:val="00AF08E6"/>
    <w:rsid w:val="00AF23DD"/>
    <w:rsid w:val="00AF334E"/>
    <w:rsid w:val="00B05FD9"/>
    <w:rsid w:val="00B132FC"/>
    <w:rsid w:val="00B13521"/>
    <w:rsid w:val="00B13AB9"/>
    <w:rsid w:val="00B20108"/>
    <w:rsid w:val="00B219FF"/>
    <w:rsid w:val="00B21E10"/>
    <w:rsid w:val="00B22648"/>
    <w:rsid w:val="00B316E3"/>
    <w:rsid w:val="00B47A73"/>
    <w:rsid w:val="00B53154"/>
    <w:rsid w:val="00B5339A"/>
    <w:rsid w:val="00B64086"/>
    <w:rsid w:val="00B66C4F"/>
    <w:rsid w:val="00B67C2B"/>
    <w:rsid w:val="00B80857"/>
    <w:rsid w:val="00B85571"/>
    <w:rsid w:val="00B86E97"/>
    <w:rsid w:val="00B87AC9"/>
    <w:rsid w:val="00B903D7"/>
    <w:rsid w:val="00BA316A"/>
    <w:rsid w:val="00BA3AE0"/>
    <w:rsid w:val="00BB212D"/>
    <w:rsid w:val="00BC0C86"/>
    <w:rsid w:val="00BC28C1"/>
    <w:rsid w:val="00BC3EAB"/>
    <w:rsid w:val="00BC70D0"/>
    <w:rsid w:val="00BD3659"/>
    <w:rsid w:val="00BE5CD7"/>
    <w:rsid w:val="00BF1CDE"/>
    <w:rsid w:val="00BF7020"/>
    <w:rsid w:val="00C048E7"/>
    <w:rsid w:val="00C06A8C"/>
    <w:rsid w:val="00C10654"/>
    <w:rsid w:val="00C1295C"/>
    <w:rsid w:val="00C14B91"/>
    <w:rsid w:val="00C153B3"/>
    <w:rsid w:val="00C311C0"/>
    <w:rsid w:val="00C34CB7"/>
    <w:rsid w:val="00C37900"/>
    <w:rsid w:val="00C46384"/>
    <w:rsid w:val="00C4720C"/>
    <w:rsid w:val="00C56920"/>
    <w:rsid w:val="00C611CA"/>
    <w:rsid w:val="00C61292"/>
    <w:rsid w:val="00C660AA"/>
    <w:rsid w:val="00C74783"/>
    <w:rsid w:val="00C808C3"/>
    <w:rsid w:val="00C81D6A"/>
    <w:rsid w:val="00C92CA5"/>
    <w:rsid w:val="00C9654D"/>
    <w:rsid w:val="00CA314B"/>
    <w:rsid w:val="00CA4A35"/>
    <w:rsid w:val="00CA6955"/>
    <w:rsid w:val="00CB48DB"/>
    <w:rsid w:val="00CC1E8B"/>
    <w:rsid w:val="00CC59FC"/>
    <w:rsid w:val="00CD680D"/>
    <w:rsid w:val="00CD6A4C"/>
    <w:rsid w:val="00CE18C6"/>
    <w:rsid w:val="00CE2BF4"/>
    <w:rsid w:val="00CE580F"/>
    <w:rsid w:val="00CF1A67"/>
    <w:rsid w:val="00CF1C5C"/>
    <w:rsid w:val="00CF2FBC"/>
    <w:rsid w:val="00CF7009"/>
    <w:rsid w:val="00D109B9"/>
    <w:rsid w:val="00D10DD9"/>
    <w:rsid w:val="00D1423D"/>
    <w:rsid w:val="00D1574C"/>
    <w:rsid w:val="00D17839"/>
    <w:rsid w:val="00D274FD"/>
    <w:rsid w:val="00D27CF5"/>
    <w:rsid w:val="00D32635"/>
    <w:rsid w:val="00D41FA6"/>
    <w:rsid w:val="00D50848"/>
    <w:rsid w:val="00D564EA"/>
    <w:rsid w:val="00D669F5"/>
    <w:rsid w:val="00D756B3"/>
    <w:rsid w:val="00D80CCB"/>
    <w:rsid w:val="00D826E1"/>
    <w:rsid w:val="00D828BA"/>
    <w:rsid w:val="00D82977"/>
    <w:rsid w:val="00D85374"/>
    <w:rsid w:val="00D94582"/>
    <w:rsid w:val="00D962CA"/>
    <w:rsid w:val="00D96CEA"/>
    <w:rsid w:val="00DA1951"/>
    <w:rsid w:val="00DA6124"/>
    <w:rsid w:val="00DB6EDB"/>
    <w:rsid w:val="00DC2732"/>
    <w:rsid w:val="00DD04A9"/>
    <w:rsid w:val="00DD5A8E"/>
    <w:rsid w:val="00DE187F"/>
    <w:rsid w:val="00DE349D"/>
    <w:rsid w:val="00DE76E1"/>
    <w:rsid w:val="00DF08CC"/>
    <w:rsid w:val="00DF39EC"/>
    <w:rsid w:val="00DF5E7C"/>
    <w:rsid w:val="00DF64A4"/>
    <w:rsid w:val="00E0006A"/>
    <w:rsid w:val="00E04B38"/>
    <w:rsid w:val="00E132AA"/>
    <w:rsid w:val="00E13F26"/>
    <w:rsid w:val="00E14392"/>
    <w:rsid w:val="00E22999"/>
    <w:rsid w:val="00E260BE"/>
    <w:rsid w:val="00E27DC5"/>
    <w:rsid w:val="00E3744E"/>
    <w:rsid w:val="00E41BD0"/>
    <w:rsid w:val="00E43253"/>
    <w:rsid w:val="00E4332B"/>
    <w:rsid w:val="00E47F05"/>
    <w:rsid w:val="00E5569E"/>
    <w:rsid w:val="00E6234D"/>
    <w:rsid w:val="00E63AD3"/>
    <w:rsid w:val="00E75AAA"/>
    <w:rsid w:val="00E805A3"/>
    <w:rsid w:val="00E8396B"/>
    <w:rsid w:val="00E87490"/>
    <w:rsid w:val="00E91241"/>
    <w:rsid w:val="00E94862"/>
    <w:rsid w:val="00E964C6"/>
    <w:rsid w:val="00EA0D89"/>
    <w:rsid w:val="00EB090F"/>
    <w:rsid w:val="00EB2BDC"/>
    <w:rsid w:val="00EB33A4"/>
    <w:rsid w:val="00EC0E77"/>
    <w:rsid w:val="00ED0E46"/>
    <w:rsid w:val="00ED137D"/>
    <w:rsid w:val="00EE346D"/>
    <w:rsid w:val="00EE3DA4"/>
    <w:rsid w:val="00EE69FA"/>
    <w:rsid w:val="00EF7354"/>
    <w:rsid w:val="00F00107"/>
    <w:rsid w:val="00F01209"/>
    <w:rsid w:val="00F1361B"/>
    <w:rsid w:val="00F24864"/>
    <w:rsid w:val="00F24A46"/>
    <w:rsid w:val="00F27E6E"/>
    <w:rsid w:val="00F308C6"/>
    <w:rsid w:val="00F314FC"/>
    <w:rsid w:val="00F33BCB"/>
    <w:rsid w:val="00F341D3"/>
    <w:rsid w:val="00F348EC"/>
    <w:rsid w:val="00F34DDF"/>
    <w:rsid w:val="00F516DA"/>
    <w:rsid w:val="00F51A9D"/>
    <w:rsid w:val="00F5247C"/>
    <w:rsid w:val="00F55F29"/>
    <w:rsid w:val="00F561DA"/>
    <w:rsid w:val="00F57CFE"/>
    <w:rsid w:val="00F63DD2"/>
    <w:rsid w:val="00F64CFA"/>
    <w:rsid w:val="00F70EBE"/>
    <w:rsid w:val="00F70F49"/>
    <w:rsid w:val="00F71411"/>
    <w:rsid w:val="00F7471A"/>
    <w:rsid w:val="00F74A1F"/>
    <w:rsid w:val="00F77D7F"/>
    <w:rsid w:val="00F83442"/>
    <w:rsid w:val="00F83CDD"/>
    <w:rsid w:val="00F8735B"/>
    <w:rsid w:val="00F91F8F"/>
    <w:rsid w:val="00F945E2"/>
    <w:rsid w:val="00FA324A"/>
    <w:rsid w:val="00FA447E"/>
    <w:rsid w:val="00FA4BD3"/>
    <w:rsid w:val="00FA73B5"/>
    <w:rsid w:val="00FB2E9D"/>
    <w:rsid w:val="00FC05B3"/>
    <w:rsid w:val="00FC1DD4"/>
    <w:rsid w:val="00FC4230"/>
    <w:rsid w:val="00FC5866"/>
    <w:rsid w:val="00FC5DD7"/>
    <w:rsid w:val="00FD4B68"/>
    <w:rsid w:val="00FE287D"/>
    <w:rsid w:val="00FE6317"/>
    <w:rsid w:val="00FF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38"/>
  </w:style>
  <w:style w:type="paragraph" w:styleId="1">
    <w:name w:val="heading 1"/>
    <w:basedOn w:val="a"/>
    <w:next w:val="a"/>
    <w:link w:val="10"/>
    <w:qFormat/>
    <w:rsid w:val="008A45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A45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8A458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A458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8A458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8A458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45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8A4585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A458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CE18C6"/>
    <w:pPr>
      <w:ind w:left="720"/>
      <w:contextualSpacing/>
    </w:pPr>
  </w:style>
  <w:style w:type="paragraph" w:customStyle="1" w:styleId="ConsPlusTitle">
    <w:name w:val="ConsPlusTitle"/>
    <w:rsid w:val="00D75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75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75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semiHidden/>
    <w:unhideWhenUsed/>
    <w:rsid w:val="0078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A9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308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A3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rsid w:val="00A308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A308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c"/>
    <w:rsid w:val="0006648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b"/>
    <w:rsid w:val="0006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rsid w:val="0006648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rsid w:val="0006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1871-909E-4A6B-9DAB-67E130B7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MakarovaNS</cp:lastModifiedBy>
  <cp:revision>3</cp:revision>
  <cp:lastPrinted>2019-05-07T07:20:00Z</cp:lastPrinted>
  <dcterms:created xsi:type="dcterms:W3CDTF">2019-05-13T11:49:00Z</dcterms:created>
  <dcterms:modified xsi:type="dcterms:W3CDTF">2019-05-13T12:20:00Z</dcterms:modified>
</cp:coreProperties>
</file>