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A0" w:rsidRDefault="00D414A0" w:rsidP="00D414A0"/>
    <w:p w:rsidR="00D414A0" w:rsidRDefault="00D414A0" w:rsidP="00D41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-173355</wp:posOffset>
            </wp:positionV>
            <wp:extent cx="537845" cy="6203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4A0" w:rsidRDefault="00D414A0" w:rsidP="00D4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4A0" w:rsidRDefault="00D414A0" w:rsidP="00D414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4A0" w:rsidRDefault="00D414A0" w:rsidP="00D4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14A0" w:rsidRDefault="00D414A0" w:rsidP="00D4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ВОЛГОГРАДСКАЯ ОБЛАСТЬ </w:t>
      </w:r>
    </w:p>
    <w:p w:rsidR="00D414A0" w:rsidRDefault="00D414A0" w:rsidP="00D4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414A0" w:rsidRDefault="00D414A0" w:rsidP="00D414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D414A0" w:rsidRDefault="00D414A0" w:rsidP="00D414A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414A0" w:rsidRDefault="00D414A0" w:rsidP="00D414A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АДМИНИСТРАЦИИ ГОРОДИЩЕНСКОГО МУНИЦИПАЛЬНОГО РАЙОНА</w:t>
      </w:r>
    </w:p>
    <w:p w:rsidR="00D414A0" w:rsidRDefault="00B215ED" w:rsidP="00D414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ED">
        <w:rPr>
          <w:rFonts w:ascii="Times New Roman" w:hAnsi="Times New Roman" w:cs="Times New Roman"/>
          <w:sz w:val="28"/>
          <w:szCs w:val="28"/>
        </w:rPr>
        <w:t>от 29.04.2019 г. № 350-п</w:t>
      </w:r>
    </w:p>
    <w:p w:rsidR="00B215ED" w:rsidRPr="00B215ED" w:rsidRDefault="00B215ED" w:rsidP="00D414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B8F" w:rsidRDefault="00D414A0" w:rsidP="00A01B8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A01B8F">
        <w:rPr>
          <w:rFonts w:ascii="Times New Roman" w:hAnsi="Times New Roman" w:cs="Times New Roman"/>
          <w:sz w:val="28"/>
          <w:szCs w:val="28"/>
        </w:rPr>
        <w:t xml:space="preserve"> по осуществлению органами</w:t>
      </w:r>
    </w:p>
    <w:p w:rsidR="00D414A0" w:rsidRDefault="00A01B8F" w:rsidP="00A01B8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переданных государственных полномочий по</w:t>
      </w:r>
    </w:p>
    <w:p w:rsidR="00D414A0" w:rsidRDefault="00D414A0" w:rsidP="002828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A01B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</w:t>
      </w:r>
      <w:r w:rsidR="00AA4868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 на территории Городищенского муниципального района"</w:t>
      </w:r>
    </w:p>
    <w:p w:rsidR="00D414A0" w:rsidRDefault="00D414A0" w:rsidP="002828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2828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r w:rsidRPr="00AA486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AA4868">
          <w:rPr>
            <w:rStyle w:val="a3"/>
            <w:sz w:val="28"/>
            <w:szCs w:val="28"/>
            <w:u w:val="none"/>
          </w:rPr>
          <w:t>законом</w:t>
        </w:r>
      </w:hyperlink>
      <w:r w:rsidRPr="00AA4868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 w:rsidRPr="00AA4868">
          <w:rPr>
            <w:rStyle w:val="a3"/>
            <w:sz w:val="28"/>
            <w:szCs w:val="28"/>
            <w:u w:val="none"/>
          </w:rPr>
          <w:t>статьями 12</w:t>
        </w:r>
      </w:hyperlink>
      <w:r w:rsidRPr="00AA486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A4868">
          <w:rPr>
            <w:rStyle w:val="a3"/>
            <w:sz w:val="28"/>
            <w:szCs w:val="28"/>
            <w:u w:val="none"/>
          </w:rPr>
          <w:t>15</w:t>
        </w:r>
      </w:hyperlink>
      <w:r w:rsidRPr="00AA48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A4868">
          <w:rPr>
            <w:rStyle w:val="a3"/>
            <w:sz w:val="28"/>
            <w:szCs w:val="28"/>
            <w:u w:val="none"/>
          </w:rPr>
          <w:t>22</w:t>
        </w:r>
      </w:hyperlink>
      <w:r w:rsidRPr="00AA48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A4868">
          <w:rPr>
            <w:rStyle w:val="a3"/>
            <w:sz w:val="28"/>
            <w:szCs w:val="28"/>
            <w:u w:val="none"/>
          </w:rPr>
          <w:t>24</w:t>
        </w:r>
      </w:hyperlink>
      <w:r w:rsidRPr="00AA4868">
        <w:rPr>
          <w:rFonts w:ascii="Times New Roman" w:hAnsi="Times New Roman" w:cs="Times New Roman"/>
          <w:sz w:val="28"/>
          <w:szCs w:val="28"/>
        </w:rPr>
        <w:t xml:space="preserve"> Социального кодекса Волгоградской области,  </w:t>
      </w:r>
      <w:hyperlink r:id="rId12" w:history="1">
        <w:r w:rsidRPr="00AA4868">
          <w:rPr>
            <w:rStyle w:val="a3"/>
            <w:sz w:val="28"/>
            <w:szCs w:val="28"/>
            <w:u w:val="none"/>
          </w:rPr>
          <w:t>приказом</w:t>
        </w:r>
      </w:hyperlink>
      <w:r w:rsidRPr="00AA4868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Волгоградской области от 16 июня 2014 г. N 747 "Об утверждении типового административного регламента по осуществлению органами местного самоуправления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образования", </w:t>
      </w:r>
      <w:hyperlink r:id="rId13" w:history="1">
        <w:r w:rsidRPr="00AA4868">
          <w:rPr>
            <w:rStyle w:val="a3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>комитета образования, науки и молодежной политики Волгоградской области от 09.01.2019 N 3 "О внесении изменений в приказ министерства образования и науки Волгоградской области от 16.07.2014 N 747 "Об утверждении типового административного регламента по осуществлению органами местного самоуправления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постановляет:</w:t>
      </w:r>
    </w:p>
    <w:p w:rsidR="00D414A0" w:rsidRDefault="00D414A0" w:rsidP="002828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14" w:anchor="P37" w:history="1">
        <w:r w:rsidRPr="00AA4868">
          <w:rPr>
            <w:rStyle w:val="a3"/>
            <w:sz w:val="28"/>
            <w:szCs w:val="28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регламент).</w:t>
      </w:r>
    </w:p>
    <w:p w:rsidR="00D414A0" w:rsidRDefault="00D414A0" w:rsidP="0028282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уполномоченным органом осуществления предоставления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</w:r>
      <w:r w:rsidR="00AA486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дминистрацию Городищенского муниципального района.</w:t>
      </w:r>
    </w:p>
    <w:p w:rsidR="00D414A0" w:rsidRDefault="00D414A0" w:rsidP="002828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постановление администрации Городищенского муниципального района от 29.01.2016 г. № 51 "Об утверждении административного регламента по осуществлению органом местного самоуправления переданных государственных полномочий по предоставлению государственной услуги "Назначение и выплата компенсации родителям (законным представителям) части родительской платы за присмотр и уход за детьми в образовательных учреждениях, реализующих образовательную программу дошкольного образования на территории Городищенского муниципального района".</w:t>
      </w:r>
    </w:p>
    <w:p w:rsidR="00D414A0" w:rsidRDefault="00D414A0" w:rsidP="002828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в </w:t>
      </w:r>
    </w:p>
    <w:p w:rsidR="00D414A0" w:rsidRDefault="00D414A0" w:rsidP="002828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 - политической газете Городищенского муниципального района "Междуречье" и размещению на официальном сайте администрации Городищенского муниципального района.</w:t>
      </w:r>
    </w:p>
    <w:p w:rsidR="00D414A0" w:rsidRDefault="00D414A0" w:rsidP="002828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D414A0" w:rsidRDefault="00D414A0" w:rsidP="002828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 возложить на заместителя </w:t>
      </w:r>
    </w:p>
    <w:p w:rsidR="00D414A0" w:rsidRDefault="00D414A0" w:rsidP="002828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Городищенского муниципального района  Зубкова В.В.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Городищенского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Э.М. Кривов</w:t>
      </w:r>
    </w:p>
    <w:p w:rsidR="00D414A0" w:rsidRDefault="00D414A0" w:rsidP="00D414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21" w:rsidRDefault="00282821" w:rsidP="00D414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21" w:rsidRDefault="00282821" w:rsidP="00D414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21" w:rsidRDefault="00282821" w:rsidP="00D414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21" w:rsidRDefault="00282821" w:rsidP="00D414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21" w:rsidRDefault="00282821" w:rsidP="00D414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21" w:rsidRDefault="00282821" w:rsidP="00D414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21" w:rsidRDefault="00282821" w:rsidP="007522C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7522C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414A0" w:rsidRDefault="00D414A0" w:rsidP="007522C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414A0" w:rsidRDefault="00D414A0" w:rsidP="007522C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</w:p>
    <w:p w:rsidR="00D414A0" w:rsidRDefault="00D414A0" w:rsidP="007522C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от </w:t>
      </w:r>
      <w:r w:rsidR="003A0B6D">
        <w:rPr>
          <w:rFonts w:ascii="Times New Roman" w:hAnsi="Times New Roman" w:cs="Times New Roman"/>
          <w:sz w:val="28"/>
          <w:szCs w:val="28"/>
        </w:rPr>
        <w:t>29.04.2019 г.</w:t>
      </w:r>
      <w:r>
        <w:rPr>
          <w:rFonts w:ascii="Times New Roman" w:hAnsi="Times New Roman" w:cs="Times New Roman"/>
          <w:sz w:val="28"/>
          <w:szCs w:val="28"/>
        </w:rPr>
        <w:t xml:space="preserve">  г. № </w:t>
      </w:r>
      <w:r w:rsidR="003A0B6D">
        <w:rPr>
          <w:rFonts w:ascii="Times New Roman" w:hAnsi="Times New Roman" w:cs="Times New Roman"/>
          <w:sz w:val="28"/>
          <w:szCs w:val="28"/>
        </w:rPr>
        <w:t>350-п</w:t>
      </w:r>
      <w:bookmarkStart w:id="0" w:name="_GoBack"/>
      <w:bookmarkEnd w:id="0"/>
    </w:p>
    <w:p w:rsidR="00D414A0" w:rsidRDefault="00D414A0" w:rsidP="00D41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2627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D414A0" w:rsidRDefault="00D414A0" w:rsidP="00D41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осуществлению органами местного самоуправления переданных</w:t>
      </w:r>
    </w:p>
    <w:p w:rsidR="00D414A0" w:rsidRDefault="00D414A0" w:rsidP="00D41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полномочий по предоставлению государственной</w:t>
      </w:r>
    </w:p>
    <w:p w:rsidR="00D414A0" w:rsidRDefault="00D414A0" w:rsidP="00D41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bookmarkStart w:id="1" w:name="_Hlk6823802"/>
      <w:r>
        <w:rPr>
          <w:rFonts w:ascii="Times New Roman" w:hAnsi="Times New Roman" w:cs="Times New Roman"/>
          <w:sz w:val="28"/>
          <w:szCs w:val="28"/>
        </w:rPr>
        <w:t>"</w:t>
      </w:r>
      <w:bookmarkEnd w:id="1"/>
      <w:r>
        <w:rPr>
          <w:rFonts w:ascii="Times New Roman" w:hAnsi="Times New Roman" w:cs="Times New Roman"/>
          <w:sz w:val="28"/>
          <w:szCs w:val="28"/>
        </w:rPr>
        <w:t>Назначение компенсации родителям (законным</w:t>
      </w:r>
    </w:p>
    <w:p w:rsidR="00D414A0" w:rsidRDefault="00D414A0" w:rsidP="00D41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представителям) части родительской платы за присмотр и уход</w:t>
      </w:r>
    </w:p>
    <w:p w:rsidR="00D414A0" w:rsidRDefault="00D414A0" w:rsidP="00D41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детьми в образовательных организациях, реализующих</w:t>
      </w:r>
    </w:p>
    <w:p w:rsidR="00D414A0" w:rsidRDefault="00D414A0" w:rsidP="00D41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образования"</w:t>
      </w:r>
    </w:p>
    <w:p w:rsidR="00E40E53" w:rsidRDefault="00E40E53" w:rsidP="00D41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0603" w:rsidRDefault="00830603" w:rsidP="00D41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2627E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 регулирования настоящего </w:t>
      </w:r>
      <w:r w:rsidR="00D01E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785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2627E4">
        <w:rPr>
          <w:rFonts w:ascii="Times New Roman" w:hAnsi="Times New Roman" w:cs="Times New Roman"/>
          <w:sz w:val="28"/>
          <w:szCs w:val="28"/>
        </w:rPr>
        <w:t xml:space="preserve">       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органом местного самоуправления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услуги, и определяет: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услуги;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 за исполнением настоящего административного регламента;</w:t>
      </w:r>
      <w:r>
        <w:rPr>
          <w:rFonts w:ascii="Times New Roman" w:hAnsi="Times New Roman" w:cs="Times New Roman"/>
          <w:sz w:val="28"/>
          <w:szCs w:val="28"/>
        </w:rPr>
        <w:br/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830603" w:rsidRDefault="00D414A0" w:rsidP="002627E4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414A0" w:rsidRDefault="00D414A0" w:rsidP="002627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 качестве заявителей, которым предоставляется государственная услуга, выступают  один  из  родителей  (законных  представителей), относящихся  к категориям,  определенным статьями 15, 24 Социального кодекса Волгоградской области  от  31  декабря  2015  г.  N 246-ОД, внесший родительскую плату за присмотр  и  уход  за  детьми  в  образовательнойорганизации, реализующей образовательную   программу дошкольного образования, находящейся   на территории Городищенского муниципального района Волгоградской области, а также их представители,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полномочий, определенных    соответствии   с  законодательством  </w:t>
      </w:r>
    </w:p>
    <w:p w:rsidR="00D414A0" w:rsidRDefault="00D414A0" w:rsidP="00A01B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Российской  Федерации  (далее  - заявители).</w:t>
      </w:r>
    </w:p>
    <w:p w:rsidR="00D414A0" w:rsidRDefault="00D414A0" w:rsidP="00A01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назначении и определении размера компенсации учитываются как родные дети, так и дети, усыновленные или принятые под опеку (в приемную семью).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При назначении и определении размера компенсации учитываются дети в возрасте до 18 лет.</w:t>
      </w:r>
    </w:p>
    <w:p w:rsidR="00D414A0" w:rsidRDefault="00D414A0" w:rsidP="00A01B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Дети, в отношении которых родитель (законный представитель) лишен родительских прав, при назначении и определении размера компенсации не учитываются.</w:t>
      </w:r>
    </w:p>
    <w:p w:rsidR="002627E4" w:rsidRDefault="00D414A0" w:rsidP="00A01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627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ребованиякпорядкуинформированияопредоставлении</w:t>
      </w:r>
      <w:r w:rsidR="007522C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 услуги</w:t>
      </w:r>
      <w:r w:rsidR="00E40E53">
        <w:rPr>
          <w:rFonts w:ascii="Times New Roman" w:hAnsi="Times New Roman" w:cs="Times New Roman"/>
          <w:sz w:val="28"/>
          <w:szCs w:val="28"/>
        </w:rPr>
        <w:t>.</w:t>
      </w:r>
    </w:p>
    <w:p w:rsidR="001F2E45" w:rsidRPr="001F2E45" w:rsidRDefault="00D414A0" w:rsidP="00A01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1.3.1. </w:t>
      </w:r>
      <w:r w:rsidR="001F2E45" w:rsidRPr="001F2E45">
        <w:rPr>
          <w:rFonts w:ascii="Times New Roman" w:hAnsi="Times New Roman" w:cs="Times New Roman"/>
          <w:sz w:val="28"/>
          <w:szCs w:val="28"/>
        </w:rPr>
        <w:t>Организации, участвующие в предоставлении государственной услуги:</w:t>
      </w:r>
    </w:p>
    <w:p w:rsidR="00090871" w:rsidRDefault="00090871" w:rsidP="00A01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Городищенского муниципального района (далее - уполномоченный орган)</w:t>
      </w:r>
    </w:p>
    <w:p w:rsidR="001F2E45" w:rsidRPr="001F2E45" w:rsidRDefault="00090871" w:rsidP="00A01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уполномоченного органа: отдел по образованию администрации Городищенского муниципального района </w:t>
      </w:r>
      <w:r w:rsidR="001F2E45" w:rsidRPr="001F2E4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F2E45">
        <w:rPr>
          <w:rFonts w:ascii="Times New Roman" w:hAnsi="Times New Roman" w:cs="Times New Roman"/>
          <w:sz w:val="28"/>
          <w:szCs w:val="28"/>
        </w:rPr>
        <w:t>Отдел</w:t>
      </w:r>
      <w:r w:rsidR="001F2E45" w:rsidRPr="001F2E45">
        <w:rPr>
          <w:rFonts w:ascii="Times New Roman" w:hAnsi="Times New Roman" w:cs="Times New Roman"/>
          <w:sz w:val="28"/>
          <w:szCs w:val="28"/>
        </w:rPr>
        <w:t>),</w:t>
      </w:r>
    </w:p>
    <w:p w:rsidR="001F2E45" w:rsidRDefault="001F2E45" w:rsidP="00A01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E45">
        <w:rPr>
          <w:rFonts w:ascii="Times New Roman" w:hAnsi="Times New Roman" w:cs="Times New Roman"/>
          <w:sz w:val="28"/>
          <w:szCs w:val="28"/>
        </w:rPr>
        <w:t>государственное казенное учреждение "Многофункциональный центр предоставления государственных и муниципальных услуг</w:t>
      </w:r>
      <w:r w:rsidR="00B21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  <w:r w:rsidRPr="001F2E45">
        <w:rPr>
          <w:rFonts w:ascii="Times New Roman" w:hAnsi="Times New Roman" w:cs="Times New Roman"/>
          <w:sz w:val="28"/>
          <w:szCs w:val="28"/>
        </w:rPr>
        <w:t>" (далее - МФЦ)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735F" w:rsidRDefault="001F2E45" w:rsidP="00A01B8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бюджетные дошкольные образовательные организации</w:t>
      </w:r>
      <w:r w:rsidR="00090871">
        <w:rPr>
          <w:rFonts w:ascii="Times New Roman" w:hAnsi="Times New Roman" w:cs="Times New Roman"/>
          <w:sz w:val="28"/>
          <w:szCs w:val="28"/>
        </w:rPr>
        <w:t>, реализующие</w:t>
      </w:r>
      <w:r w:rsidR="00090871" w:rsidRPr="00090871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 дошкольного образования</w:t>
      </w:r>
      <w:r w:rsidR="00B215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871" w:rsidRPr="0009087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090871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r w:rsidR="00090871" w:rsidRPr="0009087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</w:t>
      </w:r>
      <w:proofErr w:type="gramStart"/>
      <w:r w:rsidR="00090871" w:rsidRPr="00090871">
        <w:rPr>
          <w:rFonts w:ascii="Times New Roman" w:hAnsi="Times New Roman" w:cs="Times New Roman"/>
          <w:bCs/>
          <w:sz w:val="28"/>
          <w:szCs w:val="28"/>
        </w:rPr>
        <w:t>а</w:t>
      </w:r>
      <w:r w:rsidR="000908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90871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090871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090871">
        <w:rPr>
          <w:rFonts w:ascii="Times New Roman" w:hAnsi="Times New Roman" w:cs="Times New Roman"/>
          <w:sz w:val="28"/>
          <w:szCs w:val="28"/>
        </w:rPr>
        <w:t>организации)</w:t>
      </w:r>
      <w:r w:rsidRPr="00090871">
        <w:rPr>
          <w:rFonts w:ascii="Times New Roman" w:hAnsi="Times New Roman" w:cs="Times New Roman"/>
          <w:sz w:val="28"/>
          <w:szCs w:val="28"/>
        </w:rPr>
        <w:t>.</w:t>
      </w:r>
    </w:p>
    <w:p w:rsidR="00D414A0" w:rsidRDefault="00D414A0" w:rsidP="00A01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контактных телефонах и графике работы </w:t>
      </w:r>
      <w:r w:rsidR="00D01EA8">
        <w:rPr>
          <w:rFonts w:ascii="Times New Roman" w:hAnsi="Times New Roman" w:cs="Times New Roman"/>
          <w:sz w:val="28"/>
          <w:szCs w:val="28"/>
        </w:rPr>
        <w:t>уполномоченн</w:t>
      </w:r>
      <w:r w:rsidR="00090871">
        <w:rPr>
          <w:rFonts w:ascii="Times New Roman" w:hAnsi="Times New Roman" w:cs="Times New Roman"/>
          <w:sz w:val="28"/>
          <w:szCs w:val="28"/>
        </w:rPr>
        <w:t>ого</w:t>
      </w:r>
      <w:r w:rsidR="00D01EA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908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0871">
        <w:rPr>
          <w:rFonts w:ascii="Times New Roman" w:hAnsi="Times New Roman" w:cs="Times New Roman"/>
          <w:sz w:val="28"/>
          <w:szCs w:val="28"/>
        </w:rPr>
        <w:t xml:space="preserve">Отдела, </w:t>
      </w:r>
      <w:r w:rsidR="00E40E5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организаций,  МФЦ:</w:t>
      </w:r>
    </w:p>
    <w:p w:rsidR="00090871" w:rsidRPr="00090871" w:rsidRDefault="00090871" w:rsidP="00A01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090871">
        <w:rPr>
          <w:rFonts w:ascii="Times New Roman" w:hAnsi="Times New Roman" w:cs="Times New Roman"/>
          <w:sz w:val="28"/>
          <w:szCs w:val="28"/>
        </w:rPr>
        <w:t>Информация о местонахождении, телефонах и графике работы организаций, участвующих в предоставлении государственной услуги.</w:t>
      </w:r>
    </w:p>
    <w:p w:rsidR="00D414A0" w:rsidRDefault="00D414A0" w:rsidP="00A01B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090871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: понедельник- пятница с 8-00 до 17-00 часов, перерыв на обед с 12-00 до 13-00 часов. Почтовый адрес:  пл. 40 лет Сталинградской Битвы, д.1, р.п. Городище, Городищенский район, Волгоградская область, 403003. Телефон: 3-30-61, 3-30-35; 3-36-98. Адрес электронной почты: </w:t>
      </w:r>
      <w:hyperlink r:id="rId15" w:history="1">
        <w:r>
          <w:rPr>
            <w:rStyle w:val="a3"/>
            <w:sz w:val="28"/>
            <w:szCs w:val="28"/>
          </w:rPr>
          <w:t>edu_gorod@volganet.ru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414A0" w:rsidRDefault="00D414A0" w:rsidP="0009087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справочные телефоны МФЦ: </w:t>
      </w:r>
    </w:p>
    <w:p w:rsidR="00D414A0" w:rsidRDefault="00D414A0" w:rsidP="0009087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в МФЦ, расположенного по адресу:  пл. Павших Борцов, д.1, р.п. Городище, Городищенский район, Волгоградская область, 403003 осуществляется по графику: понедельник, суббота с 9.00 до 15.00 часов, вторник с 9.00 до 20.00 часов, среда- пятница с 9.00 до 18.00 часов, выходной день: воскресенье, телефон: 3-57-56, 3-57-65; 3-55-63.</w:t>
      </w:r>
    </w:p>
    <w:p w:rsidR="00830603" w:rsidRDefault="00792C30" w:rsidP="00A01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 граждан  в образовательных организациях осуществляется</w:t>
      </w:r>
      <w:r w:rsidRPr="00BA5F7A">
        <w:rPr>
          <w:rFonts w:ascii="Times New Roman" w:eastAsia="Times New Roman" w:hAnsi="Times New Roman" w:cs="Times New Roman"/>
          <w:sz w:val="28"/>
          <w:szCs w:val="28"/>
        </w:rPr>
        <w:t>по графику</w:t>
      </w:r>
      <w:r>
        <w:rPr>
          <w:rFonts w:ascii="Times New Roman" w:hAnsi="Times New Roman" w:cs="Times New Roman"/>
          <w:sz w:val="28"/>
          <w:szCs w:val="28"/>
        </w:rPr>
        <w:t>: понедельник - пятница  с 13.00 до 16.30, в соответствии с</w:t>
      </w:r>
      <w:r w:rsidR="00A01B8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рилагаемой таблицей: </w:t>
      </w:r>
    </w:p>
    <w:p w:rsidR="00D414A0" w:rsidRDefault="00D414A0" w:rsidP="000908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муниципальных бюджетных образовательных учреждений Городищенского муниципального района, реализующих основную образовательную программу дошкольного образования, участвующие в предоставлении государственной услуги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3549"/>
        <w:gridCol w:w="2840"/>
        <w:gridCol w:w="1691"/>
      </w:tblGrid>
      <w:tr w:rsidR="002627E4" w:rsidTr="002E6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 w:rsidP="000908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 w:rsidP="000908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МДОУ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 w:rsidP="000908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 w:rsidP="000908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627E4" w:rsidTr="002E6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 w:rsidP="000908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 w:rsidP="000908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"Городищенский детский сад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 w:rsidP="000908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403003, Волгоградская область, р.п.Городище, ул.Нефтяников д. 5 </w:t>
            </w:r>
          </w:p>
          <w:p w:rsidR="002627E4" w:rsidRDefault="00DB4164" w:rsidP="000908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627E4">
                <w:rPr>
                  <w:rStyle w:val="a3"/>
                  <w:sz w:val="28"/>
                  <w:szCs w:val="28"/>
                </w:rPr>
                <w:t>g-alenushka@yandex.ru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 w:rsidP="000908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3-38-74</w:t>
            </w:r>
          </w:p>
        </w:tc>
      </w:tr>
      <w:tr w:rsidR="002627E4" w:rsidTr="002E6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 w:rsidP="000908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 w:rsidP="000908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"Городищенский детский сад "Радуга"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 w:rsidP="000908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403003, Волгоградская область, р.п.Городище ул. Промышленная, 3-б  </w:t>
            </w:r>
          </w:p>
          <w:p w:rsidR="002627E4" w:rsidRDefault="00DB4164" w:rsidP="00090871">
            <w:pPr>
              <w:widowControl w:val="0"/>
              <w:spacing w:after="0" w:line="240" w:lineRule="auto"/>
              <w:jc w:val="both"/>
              <w:rPr>
                <w:rStyle w:val="a3"/>
                <w:sz w:val="28"/>
                <w:szCs w:val="28"/>
              </w:rPr>
            </w:pPr>
            <w:hyperlink r:id="rId17" w:history="1">
              <w:r w:rsidR="002627E4">
                <w:rPr>
                  <w:rStyle w:val="a3"/>
                  <w:sz w:val="28"/>
                  <w:szCs w:val="28"/>
                </w:rPr>
                <w:t>gor-raduga@yandex.ru</w:t>
              </w:r>
            </w:hyperlink>
          </w:p>
          <w:p w:rsidR="002E6141" w:rsidRDefault="002E6141" w:rsidP="000908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4" w:rsidRDefault="002627E4" w:rsidP="000908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3-45-01</w:t>
            </w:r>
          </w:p>
          <w:p w:rsidR="002627E4" w:rsidRDefault="002627E4" w:rsidP="000908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E4" w:rsidTr="002E6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"Городищенский детский сад "Сказка"</w:t>
            </w:r>
          </w:p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403003, Волгоградская область, р.п.Городище, Ул. Спортивная, дом 11. </w:t>
            </w:r>
          </w:p>
          <w:p w:rsidR="002627E4" w:rsidRDefault="00DB41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627E4">
                <w:rPr>
                  <w:rStyle w:val="a3"/>
                  <w:sz w:val="28"/>
                  <w:szCs w:val="28"/>
                </w:rPr>
                <w:t>skazkads@yandex.ru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3-52-28</w:t>
            </w:r>
          </w:p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E4" w:rsidTr="002E6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"Городищенский детский сад "Колокольчик"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403003, Волгоградская область, р.п.Городище ул.8 Гвардейского танкового корпуса, 14 </w:t>
            </w:r>
            <w:hyperlink r:id="rId19" w:history="1">
              <w:r>
                <w:rPr>
                  <w:rStyle w:val="a3"/>
                  <w:sz w:val="28"/>
                  <w:szCs w:val="28"/>
                </w:rPr>
                <w:t>dskolokolchik@rambler.ru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3-43-72</w:t>
            </w:r>
          </w:p>
        </w:tc>
      </w:tr>
      <w:tr w:rsidR="002627E4" w:rsidTr="002E6141">
        <w:trPr>
          <w:trHeight w:val="24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"Ромашка"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403010, Волгоградская область, Городищенский район, р.п. Ерзовка ул. Молодежная, д.15, квартал 1.</w:t>
            </w:r>
          </w:p>
          <w:p w:rsidR="002627E4" w:rsidRDefault="00DB41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627E4">
                <w:rPr>
                  <w:rStyle w:val="a3"/>
                  <w:sz w:val="28"/>
                  <w:szCs w:val="28"/>
                </w:rPr>
                <w:t>romashka-erzovka@yandex.ru</w:t>
              </w:r>
            </w:hyperlink>
          </w:p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4-76-16</w:t>
            </w:r>
          </w:p>
        </w:tc>
      </w:tr>
      <w:tr w:rsidR="002627E4" w:rsidTr="002E6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"Новорогачинский детский сад  "Золотой петушок"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403021,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Городищенскийрайон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овый Рогачик, ул. Озерная д. 44. </w:t>
            </w:r>
          </w:p>
          <w:p w:rsidR="002627E4" w:rsidRDefault="00DB4164">
            <w:pPr>
              <w:widowControl w:val="0"/>
              <w:spacing w:after="0" w:line="240" w:lineRule="auto"/>
              <w:jc w:val="both"/>
              <w:rPr>
                <w:rStyle w:val="a3"/>
                <w:sz w:val="28"/>
                <w:szCs w:val="28"/>
              </w:rPr>
            </w:pPr>
            <w:hyperlink r:id="rId21" w:history="1">
              <w:r w:rsidR="002627E4" w:rsidRPr="00037621">
                <w:rPr>
                  <w:rStyle w:val="a3"/>
                  <w:sz w:val="28"/>
                  <w:szCs w:val="28"/>
                </w:rPr>
                <w:t>petyshokds@mail.ru</w:t>
              </w:r>
            </w:hyperlink>
          </w:p>
          <w:p w:rsidR="002E6141" w:rsidRDefault="002E61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4-47-78</w:t>
            </w:r>
          </w:p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E4" w:rsidTr="002E6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"Улыбка"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403023, Волгоградская область, Городищенский район, п. Кузьмичи, ул. Майская, 5. </w:t>
            </w:r>
          </w:p>
          <w:p w:rsidR="002627E4" w:rsidRDefault="00DB4164">
            <w:pPr>
              <w:widowControl w:val="0"/>
              <w:spacing w:after="0" w:line="240" w:lineRule="auto"/>
              <w:jc w:val="both"/>
              <w:rPr>
                <w:rStyle w:val="a3"/>
                <w:sz w:val="28"/>
                <w:szCs w:val="28"/>
              </w:rPr>
            </w:pPr>
            <w:hyperlink r:id="rId22" w:history="1">
              <w:r w:rsidR="002627E4">
                <w:rPr>
                  <w:rStyle w:val="a3"/>
                  <w:sz w:val="28"/>
                  <w:szCs w:val="28"/>
                </w:rPr>
                <w:t>ylubkay@rambler.ru</w:t>
              </w:r>
            </w:hyperlink>
          </w:p>
          <w:p w:rsidR="002E6141" w:rsidRDefault="002E61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4-60-39</w:t>
            </w:r>
          </w:p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7E4" w:rsidTr="002E6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"Котлубанский детский сад "Ромашка"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403018,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Городищенскийрайон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Котлубань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Пролетарская, 10 </w:t>
            </w:r>
          </w:p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romashka-kotl@mail.ru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4-22-45</w:t>
            </w:r>
          </w:p>
        </w:tc>
      </w:tr>
      <w:tr w:rsidR="002627E4" w:rsidTr="002E6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Новожизненский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"Березка"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403013, Волгоградская область, Городищенский район, поселок Областной сельскохозяйственной опытной станции, ул. Дачная 62а </w:t>
            </w:r>
          </w:p>
          <w:p w:rsidR="002627E4" w:rsidRDefault="00DB41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627E4" w:rsidRPr="00037621">
                <w:rPr>
                  <w:rStyle w:val="a3"/>
                  <w:sz w:val="28"/>
                  <w:szCs w:val="28"/>
                </w:rPr>
                <w:t>ngberezka@yandex.ru</w:t>
              </w:r>
            </w:hyperlink>
          </w:p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4-34-78</w:t>
            </w:r>
          </w:p>
        </w:tc>
      </w:tr>
      <w:tr w:rsidR="002627E4" w:rsidTr="002E6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"Новонадеждинский детский сад "Березка"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403011, Волгоградская область, Городищенский  район, п. Новая Надежда,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Эльтонская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</w:p>
          <w:p w:rsidR="002627E4" w:rsidRDefault="00DB41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627E4">
                <w:rPr>
                  <w:rStyle w:val="a3"/>
                  <w:sz w:val="28"/>
                  <w:szCs w:val="28"/>
                </w:rPr>
                <w:t>mnndc-berejneva@yandex.ru</w:t>
              </w:r>
            </w:hyperlink>
          </w:p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4-54-23</w:t>
            </w:r>
          </w:p>
        </w:tc>
      </w:tr>
      <w:tr w:rsidR="002627E4" w:rsidTr="002E6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Вертячинский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E6141" w:rsidRDefault="002E61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41" w:rsidRDefault="002E61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403025</w:t>
            </w:r>
          </w:p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х.Вертячий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д.68. </w:t>
            </w:r>
          </w:p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vertyachiy-ds@list.ru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4-13-32</w:t>
            </w:r>
          </w:p>
        </w:tc>
      </w:tr>
      <w:tr w:rsidR="002627E4" w:rsidTr="002E6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 "Грачевская средняя школа, структурное подразделение  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сад"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403015, х. Грачи,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12, Городищенский район, Волгоградская область. </w:t>
            </w:r>
          </w:p>
          <w:p w:rsidR="002627E4" w:rsidRDefault="00DB41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627E4">
                <w:rPr>
                  <w:rStyle w:val="a3"/>
                  <w:sz w:val="28"/>
                  <w:szCs w:val="28"/>
                </w:rPr>
                <w:t>grachgorodishe@yandex.ru</w:t>
              </w:r>
            </w:hyperlink>
          </w:p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4-27-36</w:t>
            </w:r>
          </w:p>
        </w:tc>
      </w:tr>
      <w:tr w:rsidR="002627E4" w:rsidTr="002E6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 "Песковатская средняя школа» структурное подразделение  МБОУ  Городищенская СШ" № 1»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403029, Волгоградская область, Городищенский район, х. Песковатка, ул. Центральная, д. 11 </w:t>
            </w:r>
          </w:p>
          <w:p w:rsidR="002627E4" w:rsidRDefault="00DB41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627E4">
                <w:rPr>
                  <w:rStyle w:val="a3"/>
                  <w:sz w:val="28"/>
                  <w:szCs w:val="28"/>
                </w:rPr>
                <w:t>pesk-gorodishe@yandex.ru</w:t>
              </w:r>
            </w:hyperlink>
          </w:p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4-11-21</w:t>
            </w:r>
          </w:p>
        </w:tc>
      </w:tr>
      <w:tr w:rsidR="002627E4" w:rsidTr="002E614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 "Каменская средняя общеобразовательная школа, структурное подразделение  "Каменский детский сад»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403030, Волгоградская область, Городищенский район, п. Каменный, ул. Ленина, д. 6 KamenkaShool@yandex.ru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E4" w:rsidRDefault="002627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4-63-40</w:t>
            </w:r>
          </w:p>
        </w:tc>
      </w:tr>
    </w:tbl>
    <w:p w:rsidR="008547A0" w:rsidRDefault="00D414A0" w:rsidP="00AE1C7B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1.3.</w:t>
      </w:r>
      <w:r w:rsidR="008547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Информирование получателей государственной услугиосуществляется путем:</w:t>
      </w:r>
    </w:p>
    <w:p w:rsidR="008547A0" w:rsidRPr="008547A0" w:rsidRDefault="00CB6E05" w:rsidP="0085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7A0" w:rsidRPr="008547A0">
        <w:rPr>
          <w:rFonts w:ascii="Times New Roman" w:hAnsi="Times New Roman" w:cs="Times New Roman"/>
          <w:sz w:val="28"/>
          <w:szCs w:val="28"/>
        </w:rPr>
        <w:t>путем устного консультирования;</w:t>
      </w:r>
    </w:p>
    <w:p w:rsidR="008547A0" w:rsidRPr="008547A0" w:rsidRDefault="00CB6E05" w:rsidP="0085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7A0" w:rsidRPr="008547A0">
        <w:rPr>
          <w:rFonts w:ascii="Times New Roman" w:hAnsi="Times New Roman" w:cs="Times New Roman"/>
          <w:sz w:val="28"/>
          <w:szCs w:val="28"/>
        </w:rPr>
        <w:t>путем письменных разъяснений;</w:t>
      </w:r>
    </w:p>
    <w:p w:rsidR="008547A0" w:rsidRPr="008547A0" w:rsidRDefault="00CB6E05" w:rsidP="0085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7A0" w:rsidRPr="008547A0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8547A0" w:rsidRPr="008547A0" w:rsidRDefault="00CB6E05" w:rsidP="0085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7A0" w:rsidRPr="008547A0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8547A0" w:rsidRPr="008547A0" w:rsidRDefault="00CB6E05" w:rsidP="0085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7A0" w:rsidRPr="008547A0">
        <w:rPr>
          <w:rFonts w:ascii="Times New Roman" w:hAnsi="Times New Roman" w:cs="Times New Roman"/>
          <w:sz w:val="28"/>
          <w:szCs w:val="28"/>
        </w:rPr>
        <w:t>путем размещения информационных материалов на официальном сайте администрации Волгограда в информационно-телекоммуникационной сети Интернет (www.volgadmin.ru), использования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(www.volgograd.ru);</w:t>
      </w:r>
    </w:p>
    <w:p w:rsidR="00D414A0" w:rsidRDefault="00CB6E05" w:rsidP="008547A0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4A0">
        <w:rPr>
          <w:rFonts w:ascii="Times New Roman" w:hAnsi="Times New Roman" w:cs="Times New Roman"/>
          <w:sz w:val="28"/>
          <w:szCs w:val="28"/>
        </w:rPr>
        <w:t>обращения в МФЦ.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информационно-телекоммуникационной сети Интернет размещаются следующие информационные материалы:</w:t>
      </w:r>
    </w:p>
    <w:p w:rsidR="00D414A0" w:rsidRDefault="00D414A0" w:rsidP="00A30C6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D414A0" w:rsidRDefault="00D414A0" w:rsidP="00A30C6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0C6B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A30C6B">
        <w:rPr>
          <w:rFonts w:ascii="Times New Roman" w:hAnsi="Times New Roman" w:cs="Times New Roman"/>
          <w:sz w:val="28"/>
          <w:szCs w:val="28"/>
        </w:rPr>
        <w:t>а</w:t>
      </w:r>
      <w:r w:rsidRPr="00A30C6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414A0" w:rsidRDefault="00D414A0" w:rsidP="00A30C6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0C6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услуги, и требования, предъявляемые к этим документам;</w:t>
      </w:r>
    </w:p>
    <w:p w:rsidR="00D414A0" w:rsidRDefault="00D414A0" w:rsidP="001E003E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003E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услуги, и требования к ним;</w:t>
      </w:r>
    </w:p>
    <w:p w:rsidR="00D414A0" w:rsidRDefault="00D414A0" w:rsidP="001E003E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003E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D414A0" w:rsidRPr="001E003E" w:rsidRDefault="00D414A0" w:rsidP="00D414A0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003E">
        <w:rPr>
          <w:rFonts w:ascii="Times New Roman" w:hAnsi="Times New Roman" w:cs="Times New Roman"/>
          <w:sz w:val="28"/>
          <w:szCs w:val="28"/>
        </w:rPr>
        <w:t>порядок обжалования действия (бездействия) и решений, осуществляемых и принимаемых уполномоченным органом в ходе предоставления государственной услуги.</w:t>
      </w:r>
    </w:p>
    <w:p w:rsidR="00B034D9" w:rsidRDefault="00D414A0" w:rsidP="00D414A0">
      <w:pPr>
        <w:widowControl w:val="0"/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стенде уполномоченного органа размещается следующая информация:</w:t>
      </w:r>
    </w:p>
    <w:p w:rsidR="00D414A0" w:rsidRPr="00B034D9" w:rsidRDefault="00D414A0" w:rsidP="00B034D9">
      <w:pPr>
        <w:pStyle w:val="a4"/>
        <w:widowControl w:val="0"/>
        <w:numPr>
          <w:ilvl w:val="0"/>
          <w:numId w:val="2"/>
        </w:numPr>
        <w:tabs>
          <w:tab w:val="decimal" w:pos="567"/>
        </w:tabs>
        <w:spacing w:after="0" w:line="240" w:lineRule="auto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B034D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D414A0" w:rsidRDefault="00D414A0" w:rsidP="00D414A0">
      <w:pPr>
        <w:pStyle w:val="a4"/>
        <w:widowControl w:val="0"/>
        <w:numPr>
          <w:ilvl w:val="0"/>
          <w:numId w:val="2"/>
        </w:numPr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4D9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B034D9">
        <w:rPr>
          <w:rFonts w:ascii="Times New Roman" w:hAnsi="Times New Roman" w:cs="Times New Roman"/>
          <w:sz w:val="28"/>
          <w:szCs w:val="28"/>
        </w:rPr>
        <w:t>а</w:t>
      </w:r>
      <w:r w:rsidRPr="00B034D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B034D9" w:rsidRDefault="00D414A0" w:rsidP="00B034D9">
      <w:pPr>
        <w:pStyle w:val="a4"/>
        <w:widowControl w:val="0"/>
        <w:numPr>
          <w:ilvl w:val="0"/>
          <w:numId w:val="2"/>
        </w:numPr>
        <w:tabs>
          <w:tab w:val="decimal" w:pos="567"/>
        </w:tabs>
        <w:spacing w:after="0" w:line="240" w:lineRule="auto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B034D9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D414A0" w:rsidRDefault="00D414A0" w:rsidP="00B034D9">
      <w:pPr>
        <w:pStyle w:val="a4"/>
        <w:widowControl w:val="0"/>
        <w:numPr>
          <w:ilvl w:val="0"/>
          <w:numId w:val="2"/>
        </w:numPr>
        <w:tabs>
          <w:tab w:val="decimal" w:pos="567"/>
        </w:tabs>
        <w:spacing w:after="0" w:line="240" w:lineRule="auto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B034D9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услуги, и требования к ним;</w:t>
      </w:r>
    </w:p>
    <w:p w:rsidR="00B034D9" w:rsidRDefault="00D414A0" w:rsidP="00D414A0">
      <w:pPr>
        <w:pStyle w:val="a4"/>
        <w:widowControl w:val="0"/>
        <w:numPr>
          <w:ilvl w:val="0"/>
          <w:numId w:val="2"/>
        </w:numPr>
        <w:tabs>
          <w:tab w:val="decimal" w:pos="567"/>
        </w:tabs>
        <w:spacing w:after="0" w:line="240" w:lineRule="auto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B034D9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D414A0" w:rsidRPr="00B034D9" w:rsidRDefault="00D414A0" w:rsidP="00D414A0">
      <w:pPr>
        <w:pStyle w:val="a4"/>
        <w:widowControl w:val="0"/>
        <w:numPr>
          <w:ilvl w:val="0"/>
          <w:numId w:val="2"/>
        </w:numPr>
        <w:tabs>
          <w:tab w:val="decimal" w:pos="567"/>
        </w:tabs>
        <w:spacing w:after="0" w:line="240" w:lineRule="auto"/>
        <w:ind w:left="0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B034D9">
        <w:rPr>
          <w:rFonts w:ascii="Times New Roman" w:hAnsi="Times New Roman" w:cs="Times New Roman"/>
          <w:sz w:val="28"/>
          <w:szCs w:val="28"/>
        </w:rPr>
        <w:t xml:space="preserve"> порядок обжалования действия (бездействия) и решений, осуществляемых и принимаемых уполномоченным органом в ходе предоставления государственной услуги.</w:t>
      </w:r>
    </w:p>
    <w:p w:rsidR="00903864" w:rsidRDefault="00D414A0" w:rsidP="00D414A0">
      <w:pPr>
        <w:widowControl w:val="0"/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1.3.4. Информация о ходе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доводится до заявителей специалистами уполномоченного органа при личном контакте, а также с использованием средств почтовой, телефонной связи, электронной почты.</w:t>
      </w:r>
    </w:p>
    <w:p w:rsidR="00F03003" w:rsidRDefault="00F03003" w:rsidP="00D414A0">
      <w:pPr>
        <w:widowControl w:val="0"/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864" w:rsidRDefault="00D414A0" w:rsidP="00CB6E0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D82AEF" w:rsidRDefault="00D82AEF" w:rsidP="00CB6E0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Наименование государственной услуги -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образования".</w:t>
      </w:r>
    </w:p>
    <w:p w:rsidR="00606D0E" w:rsidRDefault="00D414A0" w:rsidP="00D414A0">
      <w:pPr>
        <w:widowControl w:val="0"/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Государственная услуга предоставляется </w:t>
      </w:r>
      <w:r w:rsidR="004D2E2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E05" w:rsidRDefault="00D414A0" w:rsidP="004D2E2E">
      <w:pPr>
        <w:widowControl w:val="0"/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подразделением уполномоченного органа, осуществляющим непосредственное предоставление государственной услуги, является </w:t>
      </w:r>
      <w:r w:rsidR="00962D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тдел. </w:t>
      </w:r>
      <w:r w:rsidR="00962D01">
        <w:rPr>
          <w:rFonts w:ascii="Times New Roman" w:hAnsi="Times New Roman" w:cs="Times New Roman"/>
          <w:sz w:val="28"/>
          <w:szCs w:val="28"/>
        </w:rPr>
        <w:t>Образовательные организации участвуют в предоставлении государственной услуги в части приемаот заявителейпакета документов</w:t>
      </w:r>
      <w:r w:rsidR="00CB6E05">
        <w:rPr>
          <w:rFonts w:ascii="Times New Roman" w:hAnsi="Times New Roman" w:cs="Times New Roman"/>
          <w:sz w:val="28"/>
          <w:szCs w:val="28"/>
        </w:rPr>
        <w:t>.</w:t>
      </w:r>
    </w:p>
    <w:p w:rsidR="00D414A0" w:rsidRDefault="00D414A0" w:rsidP="004D2E2E">
      <w:pPr>
        <w:widowControl w:val="0"/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Уполномоченный орган не вправе требовать от заявителей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27" w:history="1">
        <w:r>
          <w:rPr>
            <w:rStyle w:val="a3"/>
            <w:sz w:val="28"/>
            <w:szCs w:val="28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30603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Результатом предоставления государственной услуги является:</w:t>
      </w:r>
      <w:r>
        <w:rPr>
          <w:rFonts w:ascii="Times New Roman" w:hAnsi="Times New Roman" w:cs="Times New Roman"/>
          <w:sz w:val="28"/>
          <w:szCs w:val="28"/>
        </w:rPr>
        <w:br/>
      </w:r>
      <w:r w:rsidR="002670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решение уполномоченного органа о назначении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компенсация);</w:t>
      </w:r>
      <w:r>
        <w:rPr>
          <w:rFonts w:ascii="Times New Roman" w:hAnsi="Times New Roman" w:cs="Times New Roman"/>
          <w:sz w:val="28"/>
          <w:szCs w:val="28"/>
        </w:rPr>
        <w:br/>
      </w:r>
      <w:r w:rsidR="002670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решение уполномоченного органа об отказе в назначении компенсации.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2.4.Срок предоставления государственной услуги.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2.4.1. Решение о назначении либо об отказе в назначении компенсации принимается уполномоченным органом в 15-дневный срок со дня представления заявителем заявления и иных документов, обязательство по предоставлению которых лежит на заявителе.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2.4.2. О принятом решении и порядке его обжалования заявитель письменно уведомляется уполномоченным органом в течение 5 рабочих дней со дня принятия решения уполномоченным органом.</w:t>
      </w:r>
    </w:p>
    <w:p w:rsidR="0049467B" w:rsidRDefault="00D414A0" w:rsidP="0049467B">
      <w:pPr>
        <w:widowControl w:val="0"/>
        <w:tabs>
          <w:tab w:val="decimal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государственной услуги являются следующие нормативные правовые акты:</w:t>
      </w:r>
    </w:p>
    <w:p w:rsidR="00D414A0" w:rsidRDefault="00DB4164" w:rsidP="00267095">
      <w:pPr>
        <w:widowControl w:val="0"/>
        <w:tabs>
          <w:tab w:val="decimal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D414A0">
          <w:rPr>
            <w:rStyle w:val="a3"/>
            <w:sz w:val="28"/>
            <w:szCs w:val="28"/>
            <w:u w:val="none"/>
          </w:rPr>
          <w:t>Конституция Российской Федерации</w:t>
        </w:r>
      </w:hyperlink>
      <w:r w:rsidR="00D414A0">
        <w:rPr>
          <w:rFonts w:ascii="Times New Roman" w:hAnsi="Times New Roman" w:cs="Times New Roman"/>
          <w:sz w:val="28"/>
          <w:szCs w:val="28"/>
        </w:rPr>
        <w:t> ("Российская газета", N 7, 21.01.2009, "Собрание законодательства Российской Федерации", 26.01.2009, N 4, ст. 445, "Парламентская газета", N 4, 23 - 29.01.2009);</w:t>
      </w:r>
      <w:r w:rsidR="00D414A0">
        <w:rPr>
          <w:rFonts w:ascii="Times New Roman" w:hAnsi="Times New Roman" w:cs="Times New Roman"/>
          <w:sz w:val="28"/>
          <w:szCs w:val="28"/>
        </w:rPr>
        <w:br/>
      </w:r>
      <w:hyperlink r:id="rId29" w:history="1">
        <w:r w:rsidR="00D414A0">
          <w:rPr>
            <w:rStyle w:val="a3"/>
            <w:sz w:val="28"/>
            <w:szCs w:val="28"/>
            <w:u w:val="none"/>
          </w:rPr>
          <w:t xml:space="preserve">Федеральный закон от 29.12.2012 N 273-ФЗ </w:t>
        </w:r>
        <w:r w:rsidR="00267095">
          <w:rPr>
            <w:rStyle w:val="a3"/>
            <w:sz w:val="28"/>
            <w:szCs w:val="28"/>
            <w:u w:val="none"/>
          </w:rPr>
          <w:t>«</w:t>
        </w:r>
        <w:r w:rsidR="00D414A0">
          <w:rPr>
            <w:rStyle w:val="a3"/>
            <w:sz w:val="28"/>
            <w:szCs w:val="28"/>
            <w:u w:val="none"/>
          </w:rPr>
          <w:t>Об образовании в Российской Федерации</w:t>
        </w:r>
        <w:r w:rsidR="00267095">
          <w:rPr>
            <w:rStyle w:val="a3"/>
            <w:sz w:val="28"/>
            <w:szCs w:val="28"/>
            <w:u w:val="none"/>
          </w:rPr>
          <w:t>»</w:t>
        </w:r>
      </w:hyperlink>
      <w:r w:rsidR="00D414A0">
        <w:rPr>
          <w:rFonts w:ascii="Times New Roman" w:hAnsi="Times New Roman" w:cs="Times New Roman"/>
          <w:sz w:val="28"/>
          <w:szCs w:val="28"/>
        </w:rPr>
        <w:t>(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 xml:space="preserve">, </w:t>
      </w:r>
      <w:r w:rsidR="00D414A0">
        <w:rPr>
          <w:rFonts w:ascii="Times New Roman" w:hAnsi="Times New Roman" w:cs="Times New Roman"/>
          <w:sz w:val="28"/>
          <w:szCs w:val="28"/>
        </w:rPr>
        <w:lastRenderedPageBreak/>
        <w:t xml:space="preserve">31.12.2012, N 53 (ч. 1), ст. 7598, 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>, N 303, 31.12.2012);</w:t>
      </w:r>
    </w:p>
    <w:p w:rsidR="00D414A0" w:rsidRDefault="00DB4164" w:rsidP="00D414A0">
      <w:pPr>
        <w:widowControl w:val="0"/>
        <w:tabs>
          <w:tab w:val="decimal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D414A0">
          <w:rPr>
            <w:rStyle w:val="a3"/>
            <w:sz w:val="28"/>
            <w:szCs w:val="28"/>
            <w:u w:val="none"/>
          </w:rPr>
          <w:t xml:space="preserve">Федеральный закон от 27.07.2010 N 210-ФЗ </w:t>
        </w:r>
        <w:r w:rsidR="00267095">
          <w:rPr>
            <w:rStyle w:val="a3"/>
            <w:sz w:val="28"/>
            <w:szCs w:val="28"/>
            <w:u w:val="none"/>
          </w:rPr>
          <w:t>«</w:t>
        </w:r>
        <w:r w:rsidR="00D414A0">
          <w:rPr>
            <w:rStyle w:val="a3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267095">
          <w:rPr>
            <w:rStyle w:val="a3"/>
            <w:sz w:val="28"/>
            <w:szCs w:val="28"/>
            <w:u w:val="none"/>
          </w:rPr>
          <w:t>»</w:t>
        </w:r>
      </w:hyperlink>
      <w:r w:rsidR="00D414A0">
        <w:rPr>
          <w:rFonts w:ascii="Times New Roman" w:hAnsi="Times New Roman" w:cs="Times New Roman"/>
          <w:sz w:val="28"/>
          <w:szCs w:val="28"/>
        </w:rPr>
        <w:t> (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 xml:space="preserve">, 02.08.2010, N 31, ст. 4179, 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>, N 168, 30.07.2010);</w:t>
      </w:r>
    </w:p>
    <w:p w:rsidR="00D414A0" w:rsidRDefault="00DB4164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D414A0">
          <w:rPr>
            <w:rStyle w:val="a3"/>
            <w:sz w:val="28"/>
            <w:szCs w:val="28"/>
            <w:u w:val="none"/>
          </w:rPr>
          <w:t xml:space="preserve">Федеральный закон от 06.10.2003 N 131-ФЗ </w:t>
        </w:r>
        <w:r w:rsidR="00267095">
          <w:rPr>
            <w:rStyle w:val="a3"/>
            <w:sz w:val="28"/>
            <w:szCs w:val="28"/>
            <w:u w:val="none"/>
          </w:rPr>
          <w:t>«</w:t>
        </w:r>
        <w:r w:rsidR="00D414A0">
          <w:rPr>
            <w:rStyle w:val="a3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267095">
          <w:rPr>
            <w:rStyle w:val="a3"/>
            <w:sz w:val="28"/>
            <w:szCs w:val="28"/>
            <w:u w:val="none"/>
          </w:rPr>
          <w:t>»</w:t>
        </w:r>
      </w:hyperlink>
      <w:r w:rsidR="00D414A0">
        <w:rPr>
          <w:rFonts w:ascii="Times New Roman" w:hAnsi="Times New Roman" w:cs="Times New Roman"/>
          <w:sz w:val="28"/>
          <w:szCs w:val="28"/>
        </w:rPr>
        <w:t> (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 xml:space="preserve">, 06.10.2003, N 40, ст. 3822, 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 xml:space="preserve">, N 186, 08.10.2003, 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>, N 202, 08.10.2003);</w:t>
      </w:r>
      <w:r w:rsidR="00D414A0">
        <w:rPr>
          <w:rFonts w:ascii="Times New Roman" w:hAnsi="Times New Roman" w:cs="Times New Roman"/>
          <w:sz w:val="28"/>
          <w:szCs w:val="28"/>
        </w:rPr>
        <w:br/>
      </w:r>
      <w:hyperlink r:id="rId32" w:history="1">
        <w:r w:rsidR="00D414A0">
          <w:rPr>
            <w:rStyle w:val="a3"/>
            <w:sz w:val="28"/>
            <w:szCs w:val="28"/>
            <w:u w:val="none"/>
          </w:rPr>
          <w:t xml:space="preserve">Федеральный закон от 27.07.2006 N 152-ФЗ </w:t>
        </w:r>
        <w:r w:rsidR="00267095">
          <w:rPr>
            <w:rStyle w:val="a3"/>
            <w:sz w:val="28"/>
            <w:szCs w:val="28"/>
            <w:u w:val="none"/>
          </w:rPr>
          <w:t>«</w:t>
        </w:r>
        <w:r w:rsidR="00D414A0">
          <w:rPr>
            <w:rStyle w:val="a3"/>
            <w:sz w:val="28"/>
            <w:szCs w:val="28"/>
            <w:u w:val="none"/>
          </w:rPr>
          <w:t>О персональных данных</w:t>
        </w:r>
        <w:r w:rsidR="00267095">
          <w:rPr>
            <w:rStyle w:val="a3"/>
            <w:sz w:val="28"/>
            <w:szCs w:val="28"/>
            <w:u w:val="none"/>
          </w:rPr>
          <w:t>»</w:t>
        </w:r>
      </w:hyperlink>
      <w:r w:rsidR="00D414A0">
        <w:rPr>
          <w:rFonts w:ascii="Times New Roman" w:hAnsi="Times New Roman" w:cs="Times New Roman"/>
          <w:sz w:val="28"/>
          <w:szCs w:val="28"/>
        </w:rPr>
        <w:t> (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 xml:space="preserve">, N 165, 29.07.2006, 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 xml:space="preserve">, 31.07.2006, N 31 (1 ч.), ст. 3451, 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 xml:space="preserve">, N 126 </w:t>
      </w:r>
      <w:r w:rsidR="00267095">
        <w:rPr>
          <w:rFonts w:ascii="Times New Roman" w:hAnsi="Times New Roman" w:cs="Times New Roman"/>
          <w:sz w:val="28"/>
          <w:szCs w:val="28"/>
        </w:rPr>
        <w:t>–</w:t>
      </w:r>
      <w:r w:rsidR="00D414A0">
        <w:rPr>
          <w:rFonts w:ascii="Times New Roman" w:hAnsi="Times New Roman" w:cs="Times New Roman"/>
          <w:sz w:val="28"/>
          <w:szCs w:val="28"/>
        </w:rPr>
        <w:t xml:space="preserve"> 127, 03.08.2006);</w:t>
      </w:r>
    </w:p>
    <w:p w:rsidR="00D414A0" w:rsidRDefault="00DB4164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D414A0">
          <w:rPr>
            <w:rStyle w:val="a3"/>
            <w:sz w:val="28"/>
            <w:szCs w:val="28"/>
            <w:u w:val="none"/>
          </w:rPr>
          <w:t xml:space="preserve">Федеральный закон от 02.05.2006 N 59-ФЗ </w:t>
        </w:r>
        <w:r w:rsidR="00267095">
          <w:rPr>
            <w:rStyle w:val="a3"/>
            <w:sz w:val="28"/>
            <w:szCs w:val="28"/>
            <w:u w:val="none"/>
          </w:rPr>
          <w:t>«</w:t>
        </w:r>
        <w:r w:rsidR="00D414A0">
          <w:rPr>
            <w:rStyle w:val="a3"/>
            <w:sz w:val="28"/>
            <w:szCs w:val="28"/>
            <w:u w:val="none"/>
          </w:rPr>
          <w:t>О порядке рассмотрения обращений граждан</w:t>
        </w:r>
        <w:r w:rsidR="00267095">
          <w:rPr>
            <w:rStyle w:val="a3"/>
            <w:sz w:val="28"/>
            <w:szCs w:val="28"/>
            <w:u w:val="none"/>
          </w:rPr>
          <w:t>»</w:t>
        </w:r>
      </w:hyperlink>
      <w:r w:rsidR="00D414A0">
        <w:rPr>
          <w:rFonts w:ascii="Times New Roman" w:hAnsi="Times New Roman" w:cs="Times New Roman"/>
          <w:sz w:val="28"/>
          <w:szCs w:val="28"/>
        </w:rPr>
        <w:t>(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>, 2006, N 19, ст. 2060);</w:t>
      </w:r>
    </w:p>
    <w:p w:rsidR="00D414A0" w:rsidRDefault="00DB4164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D414A0">
          <w:rPr>
            <w:rStyle w:val="a3"/>
            <w:sz w:val="28"/>
            <w:szCs w:val="28"/>
            <w:u w:val="none"/>
          </w:rPr>
          <w:t xml:space="preserve">Федеральный закон от 09.02.2009 N 8-ФЗ </w:t>
        </w:r>
        <w:r w:rsidR="00267095">
          <w:rPr>
            <w:rStyle w:val="a3"/>
            <w:sz w:val="28"/>
            <w:szCs w:val="28"/>
            <w:u w:val="none"/>
          </w:rPr>
          <w:t>«</w:t>
        </w:r>
        <w:r w:rsidR="00D414A0">
          <w:rPr>
            <w:rStyle w:val="a3"/>
            <w:sz w:val="28"/>
            <w:szCs w:val="28"/>
            <w:u w:val="none"/>
          </w:rPr>
          <w:t>Об обеспечении доступа к информации о деятельности государственных органов и органов местного самоуправления</w:t>
        </w:r>
        <w:r w:rsidR="00267095">
          <w:rPr>
            <w:rStyle w:val="a3"/>
            <w:sz w:val="28"/>
            <w:szCs w:val="28"/>
            <w:u w:val="none"/>
          </w:rPr>
          <w:t>»</w:t>
        </w:r>
      </w:hyperlink>
      <w:r w:rsidR="00D414A0">
        <w:rPr>
          <w:rFonts w:ascii="Times New Roman" w:hAnsi="Times New Roman" w:cs="Times New Roman"/>
          <w:sz w:val="28"/>
          <w:szCs w:val="28"/>
        </w:rPr>
        <w:t> (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 xml:space="preserve">, N 25, 13.02.2009, 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 xml:space="preserve">, 16.02.2009, N 7, ст. 776, 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 xml:space="preserve">, N 8, 13 </w:t>
      </w:r>
      <w:r w:rsidR="00267095">
        <w:rPr>
          <w:rFonts w:ascii="Times New Roman" w:hAnsi="Times New Roman" w:cs="Times New Roman"/>
          <w:sz w:val="28"/>
          <w:szCs w:val="28"/>
        </w:rPr>
        <w:t>–</w:t>
      </w:r>
      <w:r w:rsidR="00D414A0">
        <w:rPr>
          <w:rFonts w:ascii="Times New Roman" w:hAnsi="Times New Roman" w:cs="Times New Roman"/>
          <w:sz w:val="28"/>
          <w:szCs w:val="28"/>
        </w:rPr>
        <w:t xml:space="preserve"> 19.02.2009);</w:t>
      </w:r>
    </w:p>
    <w:p w:rsidR="00D414A0" w:rsidRDefault="00DB4164" w:rsidP="00D414A0">
      <w:pPr>
        <w:widowControl w:val="0"/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D414A0">
          <w:rPr>
            <w:rStyle w:val="a3"/>
            <w:sz w:val="28"/>
            <w:szCs w:val="28"/>
            <w:u w:val="none"/>
          </w:rPr>
          <w:t xml:space="preserve">Федеральный закон от 06.04.2011 N 63-ФЗ </w:t>
        </w:r>
        <w:r w:rsidR="00267095">
          <w:rPr>
            <w:rStyle w:val="a3"/>
            <w:sz w:val="28"/>
            <w:szCs w:val="28"/>
            <w:u w:val="none"/>
          </w:rPr>
          <w:t>«</w:t>
        </w:r>
        <w:r w:rsidR="00D414A0">
          <w:rPr>
            <w:rStyle w:val="a3"/>
            <w:sz w:val="28"/>
            <w:szCs w:val="28"/>
            <w:u w:val="none"/>
          </w:rPr>
          <w:t>Об электронной подписи</w:t>
        </w:r>
        <w:r w:rsidR="00267095">
          <w:rPr>
            <w:rStyle w:val="a3"/>
            <w:sz w:val="28"/>
            <w:szCs w:val="28"/>
            <w:u w:val="none"/>
          </w:rPr>
          <w:t>»</w:t>
        </w:r>
      </w:hyperlink>
      <w:r w:rsidR="00D414A0">
        <w:rPr>
          <w:rFonts w:ascii="Times New Roman" w:hAnsi="Times New Roman" w:cs="Times New Roman"/>
          <w:sz w:val="28"/>
          <w:szCs w:val="28"/>
        </w:rPr>
        <w:t> (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 xml:space="preserve">, N 75, 08.04.2011, 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 xml:space="preserve">, 11.04.2011, N 15, ст. 2036, 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 xml:space="preserve">, N 17, 08 </w:t>
      </w:r>
      <w:r w:rsidR="00267095">
        <w:rPr>
          <w:rFonts w:ascii="Times New Roman" w:hAnsi="Times New Roman" w:cs="Times New Roman"/>
          <w:sz w:val="28"/>
          <w:szCs w:val="28"/>
        </w:rPr>
        <w:t>–</w:t>
      </w:r>
      <w:r w:rsidR="00D414A0">
        <w:rPr>
          <w:rFonts w:ascii="Times New Roman" w:hAnsi="Times New Roman" w:cs="Times New Roman"/>
          <w:sz w:val="28"/>
          <w:szCs w:val="28"/>
        </w:rPr>
        <w:t xml:space="preserve"> 14.04.2011);</w:t>
      </w:r>
      <w:r w:rsidR="00D414A0">
        <w:rPr>
          <w:rFonts w:ascii="Times New Roman" w:hAnsi="Times New Roman" w:cs="Times New Roman"/>
          <w:sz w:val="28"/>
          <w:szCs w:val="28"/>
        </w:rPr>
        <w:br/>
      </w:r>
      <w:hyperlink r:id="rId36" w:history="1">
        <w:r w:rsidR="00D414A0">
          <w:rPr>
            <w:rStyle w:val="a3"/>
            <w:sz w:val="28"/>
            <w:szCs w:val="28"/>
            <w:u w:val="none"/>
          </w:rPr>
          <w:t xml:space="preserve">постановление Правительства Российской Федерации от 25.08.2012 N 852 </w:t>
        </w:r>
        <w:r w:rsidR="00267095">
          <w:rPr>
            <w:rStyle w:val="a3"/>
            <w:sz w:val="28"/>
            <w:szCs w:val="28"/>
            <w:u w:val="none"/>
          </w:rPr>
          <w:t>«</w:t>
        </w:r>
        <w:r w:rsidR="00D414A0">
          <w:rPr>
            <w:rStyle w:val="a3"/>
            <w:sz w:val="28"/>
            <w:szCs w:val="28"/>
            <w:u w:val="none"/>
          </w:rPr>
  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  </w:r>
        <w:r w:rsidR="00267095">
          <w:rPr>
            <w:rStyle w:val="a3"/>
            <w:sz w:val="28"/>
            <w:szCs w:val="28"/>
            <w:u w:val="none"/>
          </w:rPr>
          <w:t>»</w:t>
        </w:r>
      </w:hyperlink>
      <w:r w:rsidR="00D414A0">
        <w:rPr>
          <w:rFonts w:ascii="Times New Roman" w:hAnsi="Times New Roman" w:cs="Times New Roman"/>
          <w:sz w:val="28"/>
          <w:szCs w:val="28"/>
        </w:rPr>
        <w:t> (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 xml:space="preserve">, N 200, 31.08.2012, 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>, 03.09.2012, N 36, ст. 4903);</w:t>
      </w:r>
      <w:r w:rsidR="00D414A0">
        <w:rPr>
          <w:rFonts w:ascii="Times New Roman" w:hAnsi="Times New Roman" w:cs="Times New Roman"/>
          <w:sz w:val="28"/>
          <w:szCs w:val="28"/>
        </w:rPr>
        <w:br/>
      </w:r>
      <w:hyperlink r:id="rId37" w:history="1">
        <w:r w:rsidR="00D414A0">
          <w:rPr>
            <w:rStyle w:val="a3"/>
            <w:sz w:val="28"/>
            <w:szCs w:val="28"/>
            <w:u w:val="none"/>
          </w:rPr>
          <w:t xml:space="preserve">постановление Правительства Российской Федерации от 26.03.2016 N 236 </w:t>
        </w:r>
        <w:r w:rsidR="00267095">
          <w:rPr>
            <w:rStyle w:val="a3"/>
            <w:sz w:val="28"/>
            <w:szCs w:val="28"/>
            <w:u w:val="none"/>
          </w:rPr>
          <w:t>«</w:t>
        </w:r>
        <w:r w:rsidR="00D414A0">
          <w:rPr>
            <w:rStyle w:val="a3"/>
            <w:sz w:val="28"/>
            <w:szCs w:val="28"/>
            <w:u w:val="none"/>
          </w:rPr>
          <w:t>О требованиях к предоставлению в электронной форме государственных и муниципальных услуг</w:t>
        </w:r>
        <w:r w:rsidR="00267095">
          <w:rPr>
            <w:rStyle w:val="a3"/>
            <w:sz w:val="28"/>
            <w:szCs w:val="28"/>
            <w:u w:val="none"/>
          </w:rPr>
          <w:t>»</w:t>
        </w:r>
      </w:hyperlink>
      <w:r w:rsidR="00D414A0">
        <w:rPr>
          <w:rFonts w:ascii="Times New Roman" w:hAnsi="Times New Roman" w:cs="Times New Roman"/>
          <w:sz w:val="28"/>
          <w:szCs w:val="28"/>
        </w:rPr>
        <w:t xml:space="preserve"> (Официальный интернет-портал правовой информации </w:t>
      </w:r>
      <w:hyperlink r:id="rId38" w:history="1">
        <w:r w:rsidR="00267095" w:rsidRPr="00223452">
          <w:rPr>
            <w:rStyle w:val="a3"/>
            <w:sz w:val="28"/>
            <w:szCs w:val="28"/>
            <w:u w:val="none"/>
          </w:rPr>
          <w:t>http://www</w:t>
        </w:r>
      </w:hyperlink>
      <w:r w:rsidR="00D414A0" w:rsidRPr="00223452">
        <w:rPr>
          <w:rFonts w:ascii="Times New Roman" w:hAnsi="Times New Roman" w:cs="Times New Roman"/>
          <w:sz w:val="28"/>
          <w:szCs w:val="28"/>
        </w:rPr>
        <w:t>.p</w:t>
      </w:r>
      <w:r w:rsidR="00D414A0">
        <w:rPr>
          <w:rFonts w:ascii="Times New Roman" w:hAnsi="Times New Roman" w:cs="Times New Roman"/>
          <w:sz w:val="28"/>
          <w:szCs w:val="28"/>
        </w:rPr>
        <w:t xml:space="preserve">ravo.gov.ru, 05.04.2016, 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 xml:space="preserve">, N 75, 08.04.2016, 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>, 11.04.2016, N 15, ст. 2084);</w:t>
      </w:r>
    </w:p>
    <w:p w:rsidR="00223452" w:rsidRDefault="00DB4164" w:rsidP="00223452">
      <w:pPr>
        <w:widowControl w:val="0"/>
        <w:tabs>
          <w:tab w:val="decimal" w:pos="567"/>
        </w:tabs>
        <w:spacing w:after="0" w:line="240" w:lineRule="auto"/>
        <w:jc w:val="both"/>
        <w:rPr>
          <w:rStyle w:val="a3"/>
          <w:sz w:val="28"/>
          <w:szCs w:val="28"/>
          <w:u w:val="none"/>
        </w:rPr>
      </w:pPr>
      <w:hyperlink r:id="rId39" w:history="1">
        <w:r w:rsidR="00D414A0">
          <w:rPr>
            <w:rStyle w:val="a3"/>
            <w:sz w:val="28"/>
            <w:szCs w:val="28"/>
            <w:u w:val="none"/>
          </w:rPr>
          <w:t>постановление Правительства Российской Федерации от 08.09.2010 N 697</w:t>
        </w:r>
        <w:r w:rsidR="00267095">
          <w:rPr>
            <w:rStyle w:val="a3"/>
            <w:sz w:val="28"/>
            <w:szCs w:val="28"/>
            <w:u w:val="none"/>
          </w:rPr>
          <w:t>«</w:t>
        </w:r>
        <w:r w:rsidR="00D414A0">
          <w:rPr>
            <w:rStyle w:val="a3"/>
            <w:sz w:val="28"/>
            <w:szCs w:val="28"/>
            <w:u w:val="none"/>
          </w:rPr>
          <w:t>Оединойсистемемежведомственногоэлектронного взаимодействия</w:t>
        </w:r>
        <w:r w:rsidR="00267095">
          <w:rPr>
            <w:rStyle w:val="a3"/>
            <w:sz w:val="28"/>
            <w:szCs w:val="28"/>
            <w:u w:val="none"/>
          </w:rPr>
          <w:t>»</w:t>
        </w:r>
      </w:hyperlink>
    </w:p>
    <w:p w:rsidR="00D414A0" w:rsidRDefault="00D414A0" w:rsidP="00223452">
      <w:pPr>
        <w:widowControl w:val="0"/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(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20.09.2010, N 38, ст. 4823);</w:t>
      </w:r>
    </w:p>
    <w:p w:rsidR="00267095" w:rsidRDefault="00DB4164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D414A0">
          <w:rPr>
            <w:rStyle w:val="a3"/>
            <w:sz w:val="28"/>
            <w:szCs w:val="28"/>
            <w:u w:val="none"/>
          </w:rPr>
          <w:t xml:space="preserve">Закон Волгоградской области от 31.12.2015 N 246-ОД </w:t>
        </w:r>
        <w:r w:rsidR="00267095">
          <w:rPr>
            <w:rStyle w:val="a3"/>
            <w:sz w:val="28"/>
            <w:szCs w:val="28"/>
            <w:u w:val="none"/>
          </w:rPr>
          <w:t>«</w:t>
        </w:r>
        <w:r w:rsidR="00D414A0">
          <w:rPr>
            <w:rStyle w:val="a3"/>
            <w:sz w:val="28"/>
            <w:szCs w:val="28"/>
            <w:u w:val="none"/>
          </w:rPr>
          <w:t>Социальный кодекс Волгоградской области</w:t>
        </w:r>
        <w:r w:rsidR="00267095">
          <w:rPr>
            <w:rStyle w:val="a3"/>
            <w:sz w:val="28"/>
            <w:szCs w:val="28"/>
            <w:u w:val="none"/>
          </w:rPr>
          <w:t>»</w:t>
        </w:r>
      </w:hyperlink>
      <w:r w:rsidR="00D414A0">
        <w:rPr>
          <w:rFonts w:ascii="Times New Roman" w:hAnsi="Times New Roman" w:cs="Times New Roman"/>
          <w:sz w:val="28"/>
          <w:szCs w:val="28"/>
        </w:rPr>
        <w:t> (</w:t>
      </w:r>
      <w:r w:rsidR="00267095">
        <w:rPr>
          <w:rFonts w:ascii="Times New Roman" w:hAnsi="Times New Roman" w:cs="Times New Roman"/>
          <w:sz w:val="28"/>
          <w:szCs w:val="28"/>
        </w:rPr>
        <w:t>«</w:t>
      </w:r>
      <w:r w:rsidR="00D414A0">
        <w:rPr>
          <w:rFonts w:ascii="Times New Roman" w:hAnsi="Times New Roman" w:cs="Times New Roman"/>
          <w:sz w:val="28"/>
          <w:szCs w:val="28"/>
        </w:rPr>
        <w:t>Волгоградская правда</w:t>
      </w:r>
      <w:r w:rsidR="00267095">
        <w:rPr>
          <w:rFonts w:ascii="Times New Roman" w:hAnsi="Times New Roman" w:cs="Times New Roman"/>
          <w:sz w:val="28"/>
          <w:szCs w:val="28"/>
        </w:rPr>
        <w:t>»</w:t>
      </w:r>
      <w:r w:rsidR="00D414A0">
        <w:rPr>
          <w:rFonts w:ascii="Times New Roman" w:hAnsi="Times New Roman" w:cs="Times New Roman"/>
          <w:sz w:val="28"/>
          <w:szCs w:val="28"/>
        </w:rPr>
        <w:t xml:space="preserve">, N 6, 19.01.2016, 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интернет-портал правовой информации http://www.pravo.gov.ru, 04.01.2016);         </w:t>
      </w:r>
    </w:p>
    <w:p w:rsidR="005F7CBF" w:rsidRDefault="00DB4164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D414A0">
          <w:rPr>
            <w:rStyle w:val="a3"/>
            <w:sz w:val="28"/>
            <w:szCs w:val="28"/>
            <w:u w:val="none"/>
          </w:rPr>
          <w:t>Закон Волгоградской области от 01.11.2007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</w:r>
      </w:hyperlink>
      <w:r w:rsidR="00D414A0">
        <w:rPr>
          <w:rFonts w:ascii="Times New Roman" w:hAnsi="Times New Roman" w:cs="Times New Roman"/>
          <w:sz w:val="28"/>
          <w:szCs w:val="28"/>
        </w:rPr>
        <w:t> ("Волгоградская правда", N 209, 07.11.2007);</w:t>
      </w:r>
      <w:r w:rsidR="00D414A0">
        <w:rPr>
          <w:rFonts w:ascii="Times New Roman" w:hAnsi="Times New Roman" w:cs="Times New Roman"/>
          <w:sz w:val="28"/>
          <w:szCs w:val="28"/>
        </w:rPr>
        <w:br/>
      </w:r>
      <w:hyperlink r:id="rId42" w:history="1">
        <w:r w:rsidR="00D414A0">
          <w:rPr>
            <w:rStyle w:val="a3"/>
            <w:sz w:val="28"/>
            <w:szCs w:val="28"/>
            <w:u w:val="none"/>
          </w:rPr>
          <w:t>постановление Администрации Волгоградской области от 15.03.2010 N 57-п "Об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Порядка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и ее выплаты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</w:t>
        </w:r>
      </w:hyperlink>
      <w:r w:rsidR="00D414A0">
        <w:rPr>
          <w:rFonts w:ascii="Times New Roman" w:hAnsi="Times New Roman" w:cs="Times New Roman"/>
          <w:sz w:val="28"/>
          <w:szCs w:val="28"/>
        </w:rPr>
        <w:t> </w:t>
      </w:r>
    </w:p>
    <w:p w:rsidR="00D414A0" w:rsidRDefault="00D414A0" w:rsidP="005F7C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("Волгоградская правда", 24.03.2010, N 51);</w:t>
      </w:r>
    </w:p>
    <w:p w:rsidR="00D414A0" w:rsidRDefault="00DB4164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D414A0">
          <w:rPr>
            <w:rStyle w:val="a3"/>
            <w:sz w:val="28"/>
            <w:szCs w:val="28"/>
            <w:u w:val="none"/>
          </w:rPr>
          <w:t>постановление Администрации Волгоградской области от 25.07.2011 N 369-п "О разработке и утверждении административных регламентов предоставления государственных услуг"</w:t>
        </w:r>
      </w:hyperlink>
      <w:r w:rsidR="00D414A0">
        <w:rPr>
          <w:rFonts w:ascii="Times New Roman" w:hAnsi="Times New Roman" w:cs="Times New Roman"/>
          <w:sz w:val="28"/>
          <w:szCs w:val="28"/>
        </w:rPr>
        <w:t>("Волгоградская правда", 03.08.2011, N 142);</w:t>
      </w:r>
    </w:p>
    <w:p w:rsidR="00D414A0" w:rsidRDefault="00DB4164" w:rsidP="00D414A0">
      <w:pPr>
        <w:widowControl w:val="0"/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D414A0">
          <w:rPr>
            <w:rStyle w:val="a3"/>
            <w:sz w:val="28"/>
            <w:szCs w:val="28"/>
            <w:u w:val="none"/>
          </w:rPr>
          <w:t>постановление Правительства Волгоградской области от 26.02.2013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</w:t>
        </w:r>
      </w:hyperlink>
      <w:r w:rsidR="00D414A0">
        <w:rPr>
          <w:rFonts w:ascii="Times New Roman" w:hAnsi="Times New Roman" w:cs="Times New Roman"/>
          <w:sz w:val="28"/>
          <w:szCs w:val="28"/>
        </w:rPr>
        <w:t> ("Волгоградская правда", 06.03.2013, N 40);</w:t>
      </w:r>
      <w:r w:rsidR="00D414A0">
        <w:rPr>
          <w:rFonts w:ascii="Times New Roman" w:hAnsi="Times New Roman" w:cs="Times New Roman"/>
          <w:sz w:val="28"/>
          <w:szCs w:val="28"/>
        </w:rPr>
        <w:br/>
      </w:r>
      <w:hyperlink r:id="rId45" w:history="1">
        <w:r w:rsidR="00D414A0">
          <w:rPr>
            <w:rStyle w:val="a3"/>
            <w:sz w:val="28"/>
            <w:szCs w:val="28"/>
            <w:u w:val="none"/>
          </w:rPr>
          <w:t>постановление Администрации Волгоградской области от 09.11.2015 N 664-п "О государственной информационной системе "Портал государственных и муниципальных услуг (функций) Волгоградской области"</w:t>
        </w:r>
      </w:hyperlink>
      <w:r w:rsidR="00D414A0">
        <w:rPr>
          <w:rFonts w:ascii="Times New Roman" w:hAnsi="Times New Roman" w:cs="Times New Roman"/>
          <w:sz w:val="28"/>
          <w:szCs w:val="28"/>
        </w:rPr>
        <w:t> ("Волгоградская правда", N 175, 17.11.2015, Официальный интернет-портал правовой информации http://www.pravo.gov.ru, 13.11.2015);</w:t>
      </w:r>
      <w:r w:rsidR="00D414A0">
        <w:rPr>
          <w:rFonts w:ascii="Times New Roman" w:hAnsi="Times New Roman" w:cs="Times New Roman"/>
          <w:sz w:val="28"/>
          <w:szCs w:val="28"/>
        </w:rPr>
        <w:br/>
        <w:t>        Устав Городищенского муниципального района.</w:t>
      </w:r>
    </w:p>
    <w:p w:rsidR="00D414A0" w:rsidRDefault="00D414A0" w:rsidP="00F5293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государственной услуги.</w:t>
      </w:r>
    </w:p>
    <w:p w:rsidR="00D414A0" w:rsidRDefault="00D414A0" w:rsidP="00D414A0">
      <w:pPr>
        <w:widowControl w:val="0"/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2.6.1. Исчерпывающий перечень документов, которые заявитель должен представить самостоятельно:</w:t>
      </w:r>
    </w:p>
    <w:p w:rsidR="00D414A0" w:rsidRDefault="00D414A0" w:rsidP="0026709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1)заявление по форме, установленной в приложении 1 к настоящему административному регламенту;</w:t>
      </w:r>
    </w:p>
    <w:p w:rsidR="00D414A0" w:rsidRDefault="00D414A0" w:rsidP="002670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2)свидетельство о рождении на каждого ребенка в семье;</w:t>
      </w:r>
      <w:r>
        <w:rPr>
          <w:rFonts w:ascii="Times New Roman" w:hAnsi="Times New Roman" w:cs="Times New Roman"/>
          <w:sz w:val="28"/>
          <w:szCs w:val="28"/>
        </w:rPr>
        <w:br/>
        <w:t xml:space="preserve">3) выписку из решения органа опеки и попечительства об установлении над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ребенком опеки или копию договора о передаче ребенка (детей) на воспитание в приемную семью (представляется опекунами);</w:t>
      </w:r>
    </w:p>
    <w:p w:rsidR="00D414A0" w:rsidRDefault="00D414A0" w:rsidP="002670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[представляется в случае неполучения родителями (законными представителями) мер социальной поддержки, предусмотренных статьей 13 Социального кодекса Волгоградской области </w:t>
      </w:r>
      <w:hyperlink r:id="rId46" w:history="1">
        <w:r w:rsidRPr="00267095">
          <w:rPr>
            <w:rStyle w:val="a3"/>
            <w:sz w:val="28"/>
            <w:szCs w:val="28"/>
            <w:u w:val="none"/>
          </w:rPr>
          <w:t>от 31 декабря 2015 г. N 246-ОД</w:t>
        </w:r>
      </w:hyperlink>
      <w:r w:rsidRPr="00267095">
        <w:rPr>
          <w:rFonts w:ascii="Times New Roman" w:hAnsi="Times New Roman" w:cs="Times New Roman"/>
          <w:sz w:val="28"/>
          <w:szCs w:val="28"/>
        </w:rPr>
        <w:t>;</w:t>
      </w:r>
    </w:p>
    <w:p w:rsidR="00267095" w:rsidRDefault="00D414A0" w:rsidP="002670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D414A0" w:rsidRDefault="00D414A0" w:rsidP="0026709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2.6.2. Заявитель вправе представить по собственной инициативе:</w:t>
      </w:r>
      <w:r>
        <w:rPr>
          <w:rFonts w:ascii="Times New Roman" w:hAnsi="Times New Roman" w:cs="Times New Roman"/>
          <w:sz w:val="28"/>
          <w:szCs w:val="28"/>
        </w:rPr>
        <w:br/>
        <w:t>1)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D414A0" w:rsidRDefault="00D414A0" w:rsidP="002670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справку, подтверждающую посещение ребенком образовательной организации, реализующей образовательную программу дошкольного образования, выданную указанной организацией;</w:t>
      </w:r>
    </w:p>
    <w:p w:rsidR="00D414A0" w:rsidRDefault="00D414A0" w:rsidP="002670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3)справку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выданную указанной организацией.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случае, если заявитель не представил данные документы по собственной инициативе, а также документы о получении родителями (законными представителями) мер социальной поддержки, предусмотренных статьей 13 Социального кодекса Волгоградской области </w:t>
      </w:r>
      <w:hyperlink r:id="rId47" w:history="1">
        <w:r w:rsidRPr="00267095">
          <w:rPr>
            <w:rStyle w:val="a3"/>
            <w:sz w:val="28"/>
            <w:szCs w:val="28"/>
            <w:u w:val="none"/>
          </w:rPr>
          <w:t>от 31 декабря 2015 г. N 246-ОД</w:t>
        </w:r>
      </w:hyperlink>
      <w:r w:rsidRPr="00267095">
        <w:rPr>
          <w:rFonts w:ascii="Times New Roman" w:hAnsi="Times New Roman" w:cs="Times New Roman"/>
          <w:sz w:val="28"/>
          <w:szCs w:val="28"/>
        </w:rPr>
        <w:t>, и указанные документы не находятся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распоряжении уполномоченного органа, предоставляющего государственную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2.7.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орган, образовательную организацию или МФЦ лично, либо направлены посредством почтовой связи на бумажном носителе, либо представлены в уполномоченный орган в электронной форме.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уполномоченного органа  без необходимости дополнительной подачи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заявления в какой-либо иной форме.</w:t>
      </w:r>
    </w:p>
    <w:p w:rsidR="008447F0" w:rsidRDefault="00D414A0" w:rsidP="0026709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2.8. Основаниями для отказа в приеме документов являются следующие случаи: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1)д</w:t>
      </w:r>
      <w:proofErr w:type="gramEnd"/>
      <w:r>
        <w:rPr>
          <w:rFonts w:ascii="Times New Roman" w:hAnsi="Times New Roman" w:cs="Times New Roman"/>
          <w:sz w:val="28"/>
          <w:szCs w:val="28"/>
        </w:rPr>
        <w:t>окументы представлены в неуполномоченный орган;</w:t>
      </w:r>
    </w:p>
    <w:p w:rsidR="00D414A0" w:rsidRDefault="00D414A0" w:rsidP="0026709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2)представлено заявление, не соответствующее установленной форме согласно приложению 1 к настоящему административному регламенту;</w:t>
      </w:r>
      <w:r>
        <w:rPr>
          <w:rFonts w:ascii="Times New Roman" w:hAnsi="Times New Roman" w:cs="Times New Roman"/>
          <w:sz w:val="28"/>
          <w:szCs w:val="28"/>
        </w:rPr>
        <w:br/>
        <w:t>3)заявление не содержит подписи и указания фамилии, имени, отчества заявителя и его почтового адреса для ответа;</w:t>
      </w:r>
    </w:p>
    <w:p w:rsidR="00D414A0" w:rsidRDefault="00D414A0" w:rsidP="002670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4)заявление не поддается прочтению, содержит нецензурные или оскорбительные выражения;</w:t>
      </w:r>
    </w:p>
    <w:p w:rsidR="00D414A0" w:rsidRDefault="00D414A0" w:rsidP="002670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5)в документах содержатся неоговоренные приписки и исправления, кроме случаев, когда допущенные нарушения могут быть устранены органами и организациями, участвующими в процессе оказания государственной услуги;</w:t>
      </w:r>
      <w:r>
        <w:rPr>
          <w:rFonts w:ascii="Times New Roman" w:hAnsi="Times New Roman" w:cs="Times New Roman"/>
          <w:sz w:val="28"/>
          <w:szCs w:val="28"/>
        </w:rPr>
        <w:br/>
        <w:t>6) документы исполнены карандашом;</w:t>
      </w:r>
    </w:p>
    <w:p w:rsidR="00D414A0" w:rsidRDefault="00D414A0" w:rsidP="002670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документы имеют повреждения, наличие которых не позволяет однозначно истолковать их содержание;</w:t>
      </w:r>
    </w:p>
    <w:p w:rsidR="00D414A0" w:rsidRDefault="00D414A0" w:rsidP="002670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8)истек срок действия представленного(-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документа(-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При обращении за получением государственной услуги в электронной форме с использованием усиленной квалифицированной электронной подписи (далее - квалифицированная подпись) основанием для отказа в приеме документов является выявление несоблюдения установленных условий признания действительности квалифицированной подписи в результате ее проверки.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2.9. Исчерпывающий перечень оснований для приостановления или отказа в предоставлении государственной услуги.</w:t>
      </w:r>
    </w:p>
    <w:p w:rsidR="00D414A0" w:rsidRDefault="00D414A0" w:rsidP="00D414A0">
      <w:pPr>
        <w:widowControl w:val="0"/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2.9.1. Основания для приостановления предоставления государственной услуги отсутствуют.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2.9.2.Основаниями для отказа заявителю в предоставлении государственной услуги являются:</w:t>
      </w:r>
    </w:p>
    <w:p w:rsidR="008447F0" w:rsidRDefault="00D414A0" w:rsidP="002670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обращение за компенсацией лица, не обладающего правом на получение компенсации в соответствии с пунктом 1.2 настоящего административного регламента;</w:t>
      </w:r>
    </w:p>
    <w:p w:rsidR="008447F0" w:rsidRDefault="00D414A0" w:rsidP="002670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непредставление лицом, обратившимся за компенсацией, в полном объеме документов, перечисленных в пункте 2.6.1 настоящего административного регламента;</w:t>
      </w:r>
    </w:p>
    <w:p w:rsidR="00267095" w:rsidRDefault="00D414A0" w:rsidP="002670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3)нахождение образовательной организации, реализующей образовательную программу дошкольного образования, за пределами Волгоградской области;</w:t>
      </w:r>
    </w:p>
    <w:p w:rsidR="00267095" w:rsidRDefault="00D414A0" w:rsidP="0026709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представление документов, обязанность по представлению которых лежит на родителях (законных представителях), оформленных с нарушением требований, установленных настоящим административным регламентом.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2.10.Государственная услуга предоставляется бесплатно.</w:t>
      </w:r>
    </w:p>
    <w:p w:rsidR="00D414A0" w:rsidRDefault="00D414A0" w:rsidP="00C47A5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взимать плату с заявителя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органа, предоставляющего государственную услугу, </w:t>
      </w:r>
      <w:r w:rsidR="00267095">
        <w:rPr>
          <w:rFonts w:ascii="Times New Roman" w:hAnsi="Times New Roman" w:cs="Times New Roman"/>
          <w:sz w:val="28"/>
          <w:szCs w:val="28"/>
        </w:rPr>
        <w:t>образовательн</w:t>
      </w:r>
      <w:r w:rsidR="00C47A50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государственной услуги,</w:t>
      </w:r>
      <w:r w:rsidR="00C47A50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>, привлеченных организаций, а также их дол</w:t>
      </w:r>
      <w:r w:rsidR="00C47A5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ностных лиц, государственных или муниципальных служащих, работников.</w:t>
      </w:r>
    </w:p>
    <w:p w:rsidR="00D414A0" w:rsidRDefault="00D414A0" w:rsidP="00D414A0">
      <w:pPr>
        <w:widowControl w:val="0"/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2.11. Максимальное время ожидания в очереди при подаче заявления и при получении результата предоставления государственной услуги составляет 15 минут.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2.12. Срок регистрации заявления и прилагаемых к нему документов составляет:</w:t>
      </w:r>
      <w:r>
        <w:rPr>
          <w:rFonts w:ascii="Times New Roman" w:hAnsi="Times New Roman" w:cs="Times New Roman"/>
          <w:sz w:val="28"/>
          <w:szCs w:val="28"/>
        </w:rPr>
        <w:br/>
        <w:t xml:space="preserve">на личном приеме граждан </w:t>
      </w:r>
      <w:r w:rsidR="00C47A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более 15 минут;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заявления по почте или через образовательные организации и МФЦ </w:t>
      </w:r>
      <w:r w:rsidR="00C47A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рабочий день со дня поступления в уполномоченный орган;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при поступлении заявления в электронной форме </w:t>
      </w:r>
      <w:r w:rsidR="00C47A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рабочий день.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2.13.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2.13.1. Требования к помещениям, в которых предоставляется государственная услуга.</w:t>
      </w:r>
    </w:p>
    <w:p w:rsidR="005E2165" w:rsidRDefault="00D414A0" w:rsidP="00C47A5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Помещения, в которых предоставляется государственная услуга, обеспечиваются необходимыми для предоставления государственной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r>
        <w:rPr>
          <w:rFonts w:ascii="Times New Roman" w:hAnsi="Times New Roman" w:cs="Times New Roman"/>
          <w:sz w:val="28"/>
          <w:szCs w:val="28"/>
        </w:rPr>
        <w:br/>
        <w:t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D414A0" w:rsidRDefault="00D414A0" w:rsidP="00C47A5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Вход и выход из помещений оборудуются соответствующими указателями.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2.13.2. Требования к местам ожидания.</w:t>
      </w:r>
    </w:p>
    <w:p w:rsidR="00D414A0" w:rsidRDefault="00D414A0" w:rsidP="004F0B5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  <w:r>
        <w:rPr>
          <w:rFonts w:ascii="Times New Roman" w:hAnsi="Times New Roman" w:cs="Times New Roman"/>
          <w:sz w:val="28"/>
          <w:szCs w:val="28"/>
        </w:rPr>
        <w:br/>
        <w:t>Места ожидания должны быть оборудованы стульями, кресельными секциями, скамьями.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414A0" w:rsidRDefault="00D414A0" w:rsidP="004F0B52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D414A0" w:rsidRDefault="00D414A0" w:rsidP="004F0B5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  <w:r>
        <w:rPr>
          <w:rFonts w:ascii="Times New Roman" w:hAnsi="Times New Roman" w:cs="Times New Roman"/>
          <w:sz w:val="28"/>
          <w:szCs w:val="28"/>
        </w:rPr>
        <w:br/>
        <w:t>На информационных стендах, официальном сайте уполномоченного органа размещаются следующие информационные материалы:</w:t>
      </w:r>
      <w:r>
        <w:rPr>
          <w:rFonts w:ascii="Times New Roman" w:hAnsi="Times New Roman" w:cs="Times New Roman"/>
          <w:sz w:val="28"/>
          <w:szCs w:val="28"/>
        </w:rPr>
        <w:br/>
        <w:t>извлечения из законодательных и нормативных правовых актов, содержащих нормы, регулирующие деятельность по предоставлению государственной услуги;</w:t>
      </w:r>
      <w:r>
        <w:rPr>
          <w:rFonts w:ascii="Times New Roman" w:hAnsi="Times New Roman" w:cs="Times New Roman"/>
          <w:sz w:val="28"/>
          <w:szCs w:val="28"/>
        </w:rPr>
        <w:br/>
        <w:t>текст настоящего административного регламента;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услуги;</w:t>
      </w:r>
      <w:r>
        <w:rPr>
          <w:rFonts w:ascii="Times New Roman" w:hAnsi="Times New Roman" w:cs="Times New Roman"/>
          <w:sz w:val="28"/>
          <w:szCs w:val="28"/>
        </w:rPr>
        <w:br/>
        <w:t>перечень документов, необходимых для предоставления государственной услуги;</w:t>
      </w:r>
      <w:r>
        <w:rPr>
          <w:rFonts w:ascii="Times New Roman" w:hAnsi="Times New Roman" w:cs="Times New Roman"/>
          <w:sz w:val="28"/>
          <w:szCs w:val="28"/>
        </w:rPr>
        <w:br/>
        <w:t>формы и образцы документов для заполнения;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уполномоченного органа, образовательных организаций и МФЦ;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4F0B52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D414A0" w:rsidRDefault="00D414A0" w:rsidP="004F0B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информации по предоставлению государственной услуги осуществляется ее периодическое обновление.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уполномоченного органа  </w:t>
      </w:r>
      <w:hyperlink r:id="rId48" w:history="1">
        <w:r w:rsidRPr="0085077B">
          <w:rPr>
            <w:rStyle w:val="a3"/>
            <w:sz w:val="28"/>
            <w:szCs w:val="28"/>
            <w:u w:val="none"/>
          </w:rPr>
          <w:t>www.agmr.ru</w:t>
        </w:r>
      </w:hyperlink>
      <w:r w:rsidRPr="008507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2.13.5. Требования к обеспечению доступности предоставления государственной услуги для инвалидов.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государственной услуги должно быть обеспечено: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кресла-коляски;</w:t>
      </w:r>
      <w:r>
        <w:rPr>
          <w:rFonts w:ascii="Times New Roman" w:hAnsi="Times New Roman" w:cs="Times New Roman"/>
          <w:sz w:val="28"/>
          <w:szCs w:val="28"/>
        </w:rPr>
        <w:br/>
        <w:t>- беспрепятственный вход инвалидов в помещение и выход из него;</w:t>
      </w:r>
      <w:r>
        <w:rPr>
          <w:rFonts w:ascii="Times New Roman" w:hAnsi="Times New Roman" w:cs="Times New Roman"/>
          <w:sz w:val="28"/>
          <w:szCs w:val="28"/>
        </w:rPr>
        <w:br/>
        <w:t>- возможность самостоятельного передвижения инвалидов по территории организации, помещения, в которых оказывается государственная услуга;</w:t>
      </w:r>
      <w:r>
        <w:rPr>
          <w:rFonts w:ascii="Times New Roman" w:hAnsi="Times New Roman" w:cs="Times New Roman"/>
          <w:sz w:val="28"/>
          <w:szCs w:val="28"/>
        </w:rPr>
        <w:br/>
        <w:t>- 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  <w:r>
        <w:rPr>
          <w:rFonts w:ascii="Times New Roman" w:hAnsi="Times New Roman" w:cs="Times New Roman"/>
          <w:sz w:val="28"/>
          <w:szCs w:val="28"/>
        </w:rPr>
        <w:br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  <w:r>
        <w:rPr>
          <w:rFonts w:ascii="Times New Roman" w:hAnsi="Times New Roman" w:cs="Times New Roman"/>
          <w:sz w:val="28"/>
          <w:szCs w:val="28"/>
        </w:rPr>
        <w:br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Times New Roman" w:hAnsi="Times New Roman" w:cs="Times New Roman"/>
          <w:sz w:val="28"/>
          <w:szCs w:val="28"/>
        </w:rPr>
        <w:br/>
        <w:t xml:space="preserve">- 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Показателями доступности и качества государственной услуги являются предоставление государственной услуги или осуществление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отдельных административных процедур в электронной форме, получение заявителем информации о ходе предоставления государственной услуги с использованием средств телефонной связи, электронного информирования, соблюдение сроков предоставления государственной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Особенности осуществления отдельных административных процедур в электронной форме и предоставления государственной услуги через МФЦ установлены в разделе 3 настоящего административного регламента. </w:t>
      </w:r>
    </w:p>
    <w:p w:rsidR="00F52938" w:rsidRDefault="00F52938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77B" w:rsidRDefault="00D414A0" w:rsidP="008507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МФЦ.</w:t>
      </w:r>
    </w:p>
    <w:p w:rsidR="00D414A0" w:rsidRDefault="00D414A0" w:rsidP="0085077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Предоставление государственной услуги включает в себя следующие административные процедуры:</w:t>
      </w:r>
    </w:p>
    <w:p w:rsidR="00D414A0" w:rsidRDefault="00D414A0" w:rsidP="008507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(отказ в приеме) заявления, в том числе, поступившего в электронной форме, и прилагаемых к нему документов, необходимых для предоставления государственной услуги;</w:t>
      </w:r>
    </w:p>
    <w:p w:rsidR="00D414A0" w:rsidRDefault="00D414A0" w:rsidP="008507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государственной услуги;</w:t>
      </w:r>
    </w:p>
    <w:p w:rsidR="00D414A0" w:rsidRDefault="00D414A0" w:rsidP="008507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рассмотрение заявления и прилагаемых документов, принятие решения по итогам рассмотрения;</w:t>
      </w:r>
    </w:p>
    <w:p w:rsidR="00D414A0" w:rsidRDefault="00D414A0" w:rsidP="003B34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и регистрация (отказ в приеме) заявления, в том числе поступившего в электронной форме, и прилагаемых к нему документов.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3.1.1. Основанием для начала выполнения административной процедуры по приему заявления и документов, необходимых для назначения компенсации,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регламента, посредством личного обращения заявителя, почтового отправления, в электронной форме или через образовательную </w:t>
      </w:r>
    </w:p>
    <w:p w:rsidR="003B34BC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МФЦ</w:t>
      </w:r>
      <w:r w:rsidR="003B34BC">
        <w:rPr>
          <w:rFonts w:ascii="Times New Roman" w:hAnsi="Times New Roman" w:cs="Times New Roman"/>
          <w:sz w:val="28"/>
          <w:szCs w:val="28"/>
        </w:rPr>
        <w:t>.</w:t>
      </w:r>
    </w:p>
    <w:p w:rsidR="00D414A0" w:rsidRDefault="00D414A0" w:rsidP="003B34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Прием заявления и прилагаемых к нему документов осуществляют должностные лица уполномоченного органа, образовательной организации или МФЦ.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</w:p>
    <w:p w:rsidR="00D414A0" w:rsidRDefault="00D414A0" w:rsidP="003B34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1)устанавливает предмет обращения;</w:t>
      </w:r>
    </w:p>
    <w:p w:rsidR="00D414A0" w:rsidRDefault="00D414A0" w:rsidP="003B34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при личном обращении заявителя устанавливает соответствие личности заявителя документу, удостоверяющему личность;</w:t>
      </w:r>
    </w:p>
    <w:p w:rsidR="00D414A0" w:rsidRDefault="00D414A0" w:rsidP="003B34B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2.6.1 настоящего административного регламента;</w:t>
      </w:r>
      <w:r>
        <w:rPr>
          <w:rFonts w:ascii="Times New Roman" w:hAnsi="Times New Roman" w:cs="Times New Roman"/>
          <w:sz w:val="28"/>
          <w:szCs w:val="28"/>
        </w:rPr>
        <w:br/>
        <w:t>4) осуществляет сверку копий представленных документов с их оригиналами;</w:t>
      </w:r>
      <w:r>
        <w:rPr>
          <w:rFonts w:ascii="Times New Roman" w:hAnsi="Times New Roman" w:cs="Times New Roman"/>
          <w:sz w:val="28"/>
          <w:szCs w:val="28"/>
        </w:rPr>
        <w:br/>
        <w:t>5) проверяет заявление и прилагаемые к нему документы на наличие оснований, предусмотренных пунктом 2.8 настоящего административного регламента;</w:t>
      </w:r>
      <w:r>
        <w:rPr>
          <w:rFonts w:ascii="Times New Roman" w:hAnsi="Times New Roman" w:cs="Times New Roman"/>
          <w:sz w:val="28"/>
          <w:szCs w:val="28"/>
        </w:rPr>
        <w:br/>
        <w:t>6) осуществляет прием заявления и документов по описи, которая содержит полный перечень документов, представленных заявителем,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</w:t>
      </w:r>
    </w:p>
    <w:p w:rsidR="00D414A0" w:rsidRDefault="00D414A0" w:rsidP="003B34BC">
      <w:pPr>
        <w:widowControl w:val="0"/>
        <w:tabs>
          <w:tab w:val="decimal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</w:t>
      </w:r>
      <w:r w:rsidR="003B34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мотивированное письмо об отказе в приеме документов с указанием основания отказа и разъяснением возможности обратиться за предоставлением государственной услуги после устранения соответствующих недостатков.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В случае представления документов через образовательную организацию или МФЦ расписка (уведомление об отказе) выдается указанным МФЦ или образовательной организацией.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Заявление и прилагаемые к нему документы, направленные посредством почтового отправления или в электронной форме в уполномоченный орган, образовательную организацию или МФЦ, проверяются в установленном порядке соответственно специалистами уполномоченного органа, ответственными за прием документов.</w:t>
      </w:r>
    </w:p>
    <w:p w:rsidR="00D414A0" w:rsidRDefault="00D414A0" w:rsidP="00D414A0">
      <w:pPr>
        <w:widowControl w:val="0"/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поступления заявления и прилагаемых документов в электронной форме они распечатываются специалистом уполномоченного органа на бумажном носителе и регистрируются в установленном порядке.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Получение заявления в электронной форме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D414A0" w:rsidRDefault="00D414A0" w:rsidP="00D414A0">
      <w:pPr>
        <w:widowControl w:val="0"/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D414A0" w:rsidRPr="003B34BC" w:rsidRDefault="00D414A0" w:rsidP="003B34BC">
      <w:pPr>
        <w:widowControl w:val="0"/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наличия оснований, предусмотренных подпунктами 1 - 8 пункта 2.8 настоящего административного регламента для отказа в приеме документов, поступивших посредством почтового отправления или в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форме, специалист уполномоченного органа не позднее рабочего дня, следующего за днем поступления заявления в уполномоченный орган, направляет, соответственно, почтой или в электронной форме мотивированное уведомление об отказе в приеме документов с указанием основания отказа.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поступлении заявления о предоставлении государственной услуги в электронной форме, подписанного квалифицированной подписью, должностное лицо уполномоченного органа, ответственное за предоставление государственной услуги, в течение 1 рабочего дня с момента его регистрации проводит процедуру проверки действительности квалифицированной подписи на предмет соблюдения условий, указанных в статье </w:t>
      </w:r>
      <w:r w:rsidRPr="003B34BC">
        <w:rPr>
          <w:rFonts w:ascii="Times New Roman" w:hAnsi="Times New Roman" w:cs="Times New Roman"/>
          <w:sz w:val="28"/>
          <w:szCs w:val="28"/>
        </w:rPr>
        <w:t>11 </w:t>
      </w:r>
      <w:hyperlink r:id="rId49" w:history="1">
        <w:r w:rsidRPr="003B34BC">
          <w:rPr>
            <w:rStyle w:val="a3"/>
            <w:sz w:val="28"/>
            <w:szCs w:val="28"/>
            <w:u w:val="none"/>
          </w:rPr>
          <w:t>Федерального закона от 06.04.2011 N 63-ФЗ "Об электронной подписи"</w:t>
        </w:r>
      </w:hyperlink>
      <w:r w:rsidRPr="003B34BC">
        <w:rPr>
          <w:rFonts w:ascii="Times New Roman" w:hAnsi="Times New Roman" w:cs="Times New Roman"/>
          <w:sz w:val="28"/>
          <w:szCs w:val="28"/>
        </w:rPr>
        <w:t> (далее - </w:t>
      </w:r>
      <w:hyperlink r:id="rId50" w:history="1">
        <w:r w:rsidRPr="003B34BC">
          <w:rPr>
            <w:rStyle w:val="a3"/>
            <w:sz w:val="28"/>
            <w:szCs w:val="28"/>
            <w:u w:val="none"/>
          </w:rPr>
          <w:t>Федеральный закон "Об электронной подписи"</w:t>
        </w:r>
      </w:hyperlink>
      <w:r w:rsidRPr="003B34BC">
        <w:rPr>
          <w:rFonts w:ascii="Times New Roman" w:hAnsi="Times New Roman" w:cs="Times New Roman"/>
          <w:sz w:val="28"/>
          <w:szCs w:val="28"/>
        </w:rPr>
        <w:t>).</w:t>
      </w:r>
    </w:p>
    <w:p w:rsidR="00D414A0" w:rsidRDefault="00D414A0" w:rsidP="00D414A0">
      <w:pPr>
        <w:widowControl w:val="0"/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 </w:t>
      </w:r>
      <w:hyperlink r:id="rId51" w:history="1">
        <w:r w:rsidRPr="003B34BC">
          <w:rPr>
            <w:rStyle w:val="a3"/>
            <w:sz w:val="28"/>
            <w:szCs w:val="28"/>
            <w:u w:val="none"/>
          </w:rPr>
          <w:t>Федерального закона "Об электронной подписи"</w:t>
        </w:r>
      </w:hyperlink>
      <w:r w:rsidRPr="003B34BC">
        <w:rPr>
          <w:rFonts w:ascii="Times New Roman" w:hAnsi="Times New Roman" w:cs="Times New Roman"/>
          <w:sz w:val="28"/>
          <w:szCs w:val="28"/>
        </w:rPr>
        <w:t>, которые послужили осн</w:t>
      </w:r>
      <w:r>
        <w:rPr>
          <w:rFonts w:ascii="Times New Roman" w:hAnsi="Times New Roman" w:cs="Times New Roman"/>
          <w:sz w:val="28"/>
          <w:szCs w:val="28"/>
        </w:rPr>
        <w:t>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</w:t>
      </w:r>
      <w:r w:rsidR="003B34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в его личный кабинет в федеральной государственной информационной системе "Единый портал государственных и муниципальных услуг (функций)".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При подаче заявления и прилагаемых к нему документов через образовательную организацию или МФЦ, последние передают в уполномоченный орган заявление и прилагаемые к нему документы в течение 1 рабочего дня со дня их получения от заявителя.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Максимальный срок выполнения административной процедуры:</w:t>
      </w:r>
      <w:r>
        <w:rPr>
          <w:rFonts w:ascii="Times New Roman" w:hAnsi="Times New Roman" w:cs="Times New Roman"/>
          <w:sz w:val="28"/>
          <w:szCs w:val="28"/>
        </w:rPr>
        <w:br/>
        <w:t>при личном приеме - не более 15 минут;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и документов по почте, в электронной форме или через образовательную организацию или МФЦ - 1 рабочий день со дня поступления в уполномоченный орган.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3.1.7. Результатом выполнения административной процедуры является:</w:t>
      </w:r>
      <w:r>
        <w:rPr>
          <w:rFonts w:ascii="Times New Roman" w:hAnsi="Times New Roman" w:cs="Times New Roman"/>
          <w:sz w:val="28"/>
          <w:szCs w:val="28"/>
        </w:rPr>
        <w:br/>
        <w:t>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  <w:r>
        <w:rPr>
          <w:rFonts w:ascii="Times New Roman" w:hAnsi="Times New Roman" w:cs="Times New Roman"/>
          <w:sz w:val="28"/>
          <w:szCs w:val="28"/>
        </w:rPr>
        <w:br/>
        <w:t xml:space="preserve">выдача (направление) уведомления об отказе в приеме документов,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уведомления об отказе в приеме к рассмотрению заявления, поступившего в электронной форме, по основаниям, установленным абзацем десятым пункта 2.8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3.2. Формирование и направление межведомственных запросов в органы, участвующие в предоставлении государственной услуги.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государственной услуги.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государственной услуги, переходит к исполнению следующей административной процедуры, предусмотренной настоящим административным регламентом.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3.2.2.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государственной услуги, готовит и направляет межведомственные запросы в органы, в распоряжении которых находятся указанные документы и информация.</w:t>
      </w:r>
    </w:p>
    <w:p w:rsidR="001E5CB8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Максимальный срок исполнения административной процедуры - 2 дня со дня приема документов и регистрации заявления.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Результатом исполнения административной процедуры является формирование и направление межведомственных запросов в органы, участвующие в предоставлении государственной услуги.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заявления и прилагаемых документов, принятие решения по итогам рассмотрения.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государственной услуги, всех документов (информации), в том числе посредством межведомственного информационного взаимодействия, необходимых для предоставления государственной услуги.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Должностное лицо уполномоченного органа, ответственное за предоставление государственной услуги, рассматривает представленные документы и подготавливает проект решения уполномоченного органа о назначении компенсации</w:t>
      </w:r>
      <w:r w:rsidR="001E5C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проект решения уполномоченного органа об отказе в назначении компенсации.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Проект решения уполномоченного органа о назначении компенсации</w:t>
      </w:r>
      <w:r w:rsidR="001E5C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проект решения уполномоченного органа об отказе в назначении компенсации представляется должностным лицом уполномоченного органа, ответственным за предоставление государственной услуги, на подпись руководителю уполномоченного органа или уполномоченному им должностному лицу.</w:t>
      </w:r>
    </w:p>
    <w:p w:rsidR="00D414A0" w:rsidRDefault="00D414A0" w:rsidP="001E5CB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Руководитель уполномоченного органа или уполномоченное им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должностное лицо, рассмотрев полученные документы, в случае отсутствия замечаний подписывает соответствующее решение о назначении компенсации.</w:t>
      </w:r>
      <w:r>
        <w:rPr>
          <w:rFonts w:ascii="Times New Roman" w:hAnsi="Times New Roman" w:cs="Times New Roman"/>
          <w:sz w:val="28"/>
          <w:szCs w:val="28"/>
        </w:rPr>
        <w:br/>
        <w:t>Решение об отказе в предоставлении государственной услуги принимается при наличии оснований, установленных пунктом 2.9.2 настоящего административного регламента.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Подписанное решение уполномоченного органа о назначении (отказе в назначении) компенсации регистрируется должностным лицом уполномоченного органа, ответственным за предоставление государственной услуги, в установленном порядке.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Максимальный срок исполнения административной процедуры - 3 дня с момента получения должностным лицом уполномоченного органа, ответственным за предоставление государственной услуги, всех документов (информации), в том числе посредством межведомственного информационного взаимодействия, необходимых для предоставления государственной услуги.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Результатом исполнения административной процедуры является:</w:t>
      </w:r>
      <w:r>
        <w:rPr>
          <w:rFonts w:ascii="Times New Roman" w:hAnsi="Times New Roman" w:cs="Times New Roman"/>
          <w:sz w:val="28"/>
          <w:szCs w:val="28"/>
        </w:rPr>
        <w:br/>
      </w:r>
      <w:r w:rsidR="001E5C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принятие уполномоченным органом решения о назначении компенсации;</w:t>
      </w:r>
      <w:r>
        <w:rPr>
          <w:rFonts w:ascii="Times New Roman" w:hAnsi="Times New Roman" w:cs="Times New Roman"/>
          <w:sz w:val="28"/>
          <w:szCs w:val="28"/>
        </w:rPr>
        <w:br/>
      </w:r>
      <w:r w:rsidR="001E5C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принятие уполномоченным органом решения об отказе в назначении компенсации.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3.4. Уведомление заявителя о принятом решении.</w:t>
      </w:r>
    </w:p>
    <w:p w:rsidR="001E5CB8" w:rsidRDefault="00D414A0" w:rsidP="00D414A0">
      <w:pPr>
        <w:widowControl w:val="0"/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3.4.1. Основанием для начала выполнения административной процедуры является принятие уполномоченным органом одного из решений, указанных в пункте 3.3.7 настоящего административного регламента.</w:t>
      </w:r>
    </w:p>
    <w:p w:rsidR="00D414A0" w:rsidRDefault="00D414A0" w:rsidP="00D414A0">
      <w:pPr>
        <w:widowControl w:val="0"/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3.4.2. Должностное лицо уполномоченного органа, ответственное за предоставление государственной услуги, после принятия уполномоченным органом одного из решений, указанных в пункте 3.3.7 настоящего административного регламента, готовит и представляет на подпись руководителю уполномоченного органа или уполномоченному им должностному лицу уведомление о принятом решении.</w:t>
      </w:r>
    </w:p>
    <w:p w:rsidR="00D414A0" w:rsidRDefault="00D414A0" w:rsidP="00D414A0">
      <w:pPr>
        <w:widowControl w:val="0"/>
        <w:tabs>
          <w:tab w:val="decimal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3.4.3. Подписанное уведомление регистрируется должностным лицом уполномоченного органа, ответственным за предоставление государственной услуги, в установленном порядке.</w:t>
      </w:r>
    </w:p>
    <w:p w:rsidR="001E5CB8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</w:t>
      </w:r>
      <w:r w:rsidR="001E5C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либо направляется уполномоченным органом посредством почтовой связи.</w:t>
      </w:r>
    </w:p>
    <w:p w:rsidR="001E5CB8" w:rsidRDefault="00D414A0" w:rsidP="001E5CB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  <w:r>
        <w:rPr>
          <w:rFonts w:ascii="Times New Roman" w:hAnsi="Times New Roman" w:cs="Times New Roman"/>
          <w:sz w:val="28"/>
          <w:szCs w:val="28"/>
        </w:rPr>
        <w:br/>
        <w:t>1) в форме электронного документа, подписанного уполномоченным должностным лицом с использованием квалифицированной подписи;</w:t>
      </w:r>
      <w:r>
        <w:rPr>
          <w:rFonts w:ascii="Times New Roman" w:hAnsi="Times New Roman" w:cs="Times New Roman"/>
          <w:sz w:val="28"/>
          <w:szCs w:val="28"/>
        </w:rPr>
        <w:br/>
        <w:t>2) в форме документа на бумажном носителе в МФЦ;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E5C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нформации из государственных информационных систем в случаях, предусмотренных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3.4.5. Максимальный срок исполнения административной процедуры - 5 дней с момента принятия уполномоченным органом решения о назначении (об отказе в назначении) компенсации.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Результатом исполнения административной процедуры является:</w:t>
      </w:r>
      <w:r>
        <w:rPr>
          <w:rFonts w:ascii="Times New Roman" w:hAnsi="Times New Roman" w:cs="Times New Roman"/>
          <w:sz w:val="28"/>
          <w:szCs w:val="28"/>
        </w:rPr>
        <w:br/>
        <w:t>направление (вручение) заявителю уведомления о назначении компенсации;</w:t>
      </w:r>
      <w:r>
        <w:rPr>
          <w:rFonts w:ascii="Times New Roman" w:hAnsi="Times New Roman" w:cs="Times New Roman"/>
          <w:sz w:val="28"/>
          <w:szCs w:val="28"/>
        </w:rPr>
        <w:br/>
        <w:t>направление (вручение) заявителю уведомления об отказе в назначении компенсации.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3.4.7. Уполномоченный орган в отношении каждого заявителя формирует личное дело, куда подшиваются (брошюруются) документы, необходимые для принятия решения о назначении компенсации.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Формы контроля за исполнением </w:t>
      </w:r>
      <w:r w:rsidR="00BE24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4.1.1. Текущий контроль за соблюдением последовательности действий, определенных настоящим </w:t>
      </w:r>
      <w:r w:rsidR="00BE24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4.1.2.Перечень должностных лиц уполномоченного органа, осуществляющих текущий контроль, устанавливается распоряжением уполномоченного органа.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уполномоченного органа путем проведения проверок соблюдения и исполнения уполномоченными должностными лицами уполномоченного органа положений настоящего </w:t>
      </w:r>
      <w:r w:rsidR="00CB31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регламента, иных нормативных правовых актов, содержащих нормы, регулирующие деятельность по исполнению государственной услуги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Периодичность осуществления текущего контроля устанавливает руководитель уполномоченного органа. При этом контроль должен осуществляться не реже 1 раза в календарный год.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В ходе проверок должностные лица, уполномоченные для проведения проверки, изучают следующие вопросы:</w:t>
      </w:r>
    </w:p>
    <w:p w:rsidR="00D414A0" w:rsidRDefault="00D414A0" w:rsidP="00CB31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</w:t>
      </w:r>
      <w:r w:rsidR="00CB31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D414A0" w:rsidRDefault="00D414A0" w:rsidP="00CB31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соблюдение установленных порядка и сроков рассмотрения заявлений; полнота и правильность заполнения журналов;</w:t>
      </w:r>
    </w:p>
    <w:p w:rsidR="00D414A0" w:rsidRDefault="00D414A0" w:rsidP="00CB31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</w:t>
      </w:r>
      <w:r w:rsidR="00CB31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D414A0" w:rsidRDefault="00D414A0" w:rsidP="00CB31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соблюдение порядка регистрации и сроков прохождения материалов по административным процедурам, установленных настоящим </w:t>
      </w:r>
      <w:r w:rsidR="00CB31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D414A0" w:rsidRDefault="00D414A0" w:rsidP="00CB31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состояние работы с жалобами и заявлениями по административным процедурам, установленным настоящим </w:t>
      </w:r>
      <w:r w:rsidR="00CB31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Руководитель уполномоченного органа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закрепляются в их должностных инструкциях.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CB3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</w:t>
      </w:r>
      <w:r w:rsidR="00CB31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регламента, законодательством Российской Федерации.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4.3.2.По результатам проведенных проверок в случае выявления нарушения прав заявителей руководитель уполномоченного органа осуществляет привлечение виновных лиц к ответственности в соответствии с законодательством Российской Федерации.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4.3.3.О мерах, принятых в отношении виновных в нарушении законодательства Российской Федерации должностных лиц, в течение 10 дней со дня принятия таких мер руководитель уполномоченного органа сообщает в письменной форме заявителю, права и (или) законные интересы которого нарушены.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Отдела, ответственными за прием и подготовку документов, осуществляет начальник </w:t>
      </w:r>
      <w:r w:rsidR="003733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Городищенского муниципального района, МФЦ, организаций, указанных </w:t>
      </w:r>
      <w:r w:rsidRPr="00CB3176">
        <w:rPr>
          <w:rFonts w:ascii="Times New Roman" w:hAnsi="Times New Roman" w:cs="Times New Roman"/>
          <w:sz w:val="28"/>
          <w:szCs w:val="28"/>
        </w:rPr>
        <w:t xml:space="preserve">в </w:t>
      </w:r>
      <w:hyperlink r:id="rId52" w:history="1">
        <w:r w:rsidRPr="00CB3176">
          <w:rPr>
            <w:rStyle w:val="a3"/>
            <w:sz w:val="28"/>
            <w:szCs w:val="28"/>
            <w:u w:val="none"/>
          </w:rPr>
          <w:t>части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 организаций.</w:t>
      </w:r>
    </w:p>
    <w:p w:rsidR="00D414A0" w:rsidRDefault="00D414A0" w:rsidP="00D414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администрации Городищенского муниципального района, должностных лиц, муниципальных служащих администрации Городищенского муниципального района, участвующих в предоставлении </w:t>
      </w:r>
      <w:r w:rsidR="00CB317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в следующих случаях:</w:t>
      </w:r>
    </w:p>
    <w:p w:rsidR="00D414A0" w:rsidRDefault="00D414A0" w:rsidP="00CB31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B317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запроса, указанного </w:t>
      </w:r>
      <w:r w:rsidRPr="00CB3176">
        <w:rPr>
          <w:rFonts w:ascii="Times New Roman" w:hAnsi="Times New Roman" w:cs="Times New Roman"/>
          <w:sz w:val="28"/>
          <w:szCs w:val="28"/>
        </w:rPr>
        <w:t xml:space="preserve">в </w:t>
      </w:r>
      <w:hyperlink r:id="rId53" w:history="1">
        <w:r w:rsidRPr="00CB3176">
          <w:rPr>
            <w:rStyle w:val="a3"/>
            <w:sz w:val="28"/>
            <w:szCs w:val="28"/>
            <w:u w:val="none"/>
          </w:rPr>
          <w:t>статье 15.1</w:t>
        </w:r>
      </w:hyperlink>
      <w:r>
        <w:rPr>
          <w:rFonts w:ascii="Times New Roman" w:hAnsi="Times New Roman" w:cs="Times New Roman"/>
          <w:sz w:val="28"/>
          <w:szCs w:val="28"/>
        </w:rPr>
        <w:t>Федерального закона от 27.07.2010 № 210-ФЗ "Об организации предоставления государственных и муниципальных услуг" (далее – Федеральный закон № 210-ФЗ);</w:t>
      </w:r>
    </w:p>
    <w:p w:rsidR="00D414A0" w:rsidRDefault="00D414A0" w:rsidP="00CB31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нарушение срока предоставления </w:t>
      </w:r>
      <w:r w:rsidR="00CB317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</w:t>
      </w:r>
      <w:r w:rsidR="00CB317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7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CB317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="00CB317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полном объеме в порядке, определенном </w:t>
      </w:r>
      <w:hyperlink r:id="rId54" w:history="1">
        <w:r w:rsidRPr="00CB3176">
          <w:rPr>
            <w:rStyle w:val="a3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D414A0" w:rsidRDefault="00D414A0" w:rsidP="00CB31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D414A0" w:rsidRDefault="00D414A0" w:rsidP="00CB31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414A0" w:rsidRPr="009C066A" w:rsidRDefault="00D414A0" w:rsidP="00CB317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CB317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</w:t>
      </w:r>
      <w:r w:rsidR="00CB317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76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CB3176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="009C066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полном объеме в порядке, определенном </w:t>
      </w:r>
      <w:hyperlink r:id="rId55" w:history="1">
        <w:r w:rsidRPr="009C066A">
          <w:rPr>
            <w:rStyle w:val="a3"/>
            <w:sz w:val="28"/>
            <w:szCs w:val="28"/>
            <w:u w:val="none"/>
          </w:rPr>
          <w:t>частью 1.3 статьи 16</w:t>
        </w:r>
      </w:hyperlink>
      <w:r w:rsidRPr="009C066A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D414A0" w:rsidRDefault="00D414A0" w:rsidP="009C06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="009C066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414A0" w:rsidRDefault="00D414A0" w:rsidP="009C06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9C066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C066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</w:t>
      </w:r>
      <w:r w:rsidR="009C066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9C06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9C066A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9C066A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9C066A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="009C066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полном объеме в порядке, </w:t>
      </w:r>
      <w:r w:rsidRPr="009C066A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56" w:history="1">
        <w:r w:rsidRPr="009C066A">
          <w:rPr>
            <w:rStyle w:val="a3"/>
            <w:sz w:val="28"/>
            <w:szCs w:val="28"/>
            <w:u w:val="none"/>
          </w:rPr>
          <w:t>частью 1.3 статьи 16</w:t>
        </w:r>
      </w:hyperlink>
      <w:r w:rsidRPr="009C066A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 № 210-ФЗ;</w:t>
      </w:r>
    </w:p>
    <w:p w:rsidR="00D414A0" w:rsidRDefault="00D414A0" w:rsidP="009C06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9C066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414A0" w:rsidRDefault="00D414A0" w:rsidP="00FF13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FF13EB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FF13E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F13E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FF13E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="00FF13EB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полном объеме в порядке, определенном </w:t>
      </w:r>
      <w:hyperlink r:id="rId57" w:history="1">
        <w:r w:rsidRPr="00FF13EB">
          <w:rPr>
            <w:rStyle w:val="a3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Федерального закона № 210-ФЗ; 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решения и действия (бездействие) МФЦ, работника МФЦ, а также организаций, предусмотренных частью 1.1 статьи 16 Федерального закона № 210-ФЗ, или их работников в случаях, указанных в подпунктах 1, 3, 4, 6 и 8 пункта 5.1 настоящего административного регламента. </w:t>
      </w:r>
    </w:p>
    <w:p w:rsidR="00D414A0" w:rsidRDefault="00D414A0" w:rsidP="00FF13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 w:rsidR="00FF13EB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F13EB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F13EB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="00FF13E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F13E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и действия (бездействие) которого обжалуются, возложена функция по предоставлению соответствующ</w:t>
      </w:r>
      <w:r w:rsidR="00FF13EB">
        <w:rPr>
          <w:rFonts w:ascii="Times New Roman" w:hAnsi="Times New Roman" w:cs="Times New Roman"/>
          <w:sz w:val="28"/>
          <w:szCs w:val="28"/>
        </w:rPr>
        <w:t>ейгосударственной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37D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частью 1.3 статьи 16 Федерального закона № 210-ФЗ»;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Жалоба подается в письменной форме на бумажном носителе, в электронной форме в </w:t>
      </w:r>
      <w:r w:rsidR="00FF13EB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, МФЦ,  либо в </w:t>
      </w:r>
      <w:r w:rsidR="00FF13EB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58" w:history="1">
        <w:r w:rsidRPr="00FF13EB">
          <w:rPr>
            <w:rStyle w:val="a3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59" w:history="1">
        <w:r w:rsidRPr="00FF13EB">
          <w:rPr>
            <w:rStyle w:val="a3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FF13E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F13E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муниципального служащего, главы </w:t>
      </w:r>
      <w:r w:rsidR="002665F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</w:t>
      </w:r>
      <w:r w:rsidR="002665F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60" w:history="1">
        <w:r w:rsidRPr="002E5977">
          <w:rPr>
            <w:rStyle w:val="a3"/>
            <w:sz w:val="28"/>
            <w:szCs w:val="28"/>
            <w:u w:val="none"/>
          </w:rPr>
          <w:t>частью 1.1 статьи 16</w:t>
        </w:r>
      </w:hyperlink>
      <w:r w:rsidRPr="002E5977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>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414A0" w:rsidRDefault="00D414A0" w:rsidP="00D748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Жалобы на решения, принятые руководителем органа, предоставляющего</w:t>
      </w:r>
      <w:r w:rsidR="002E597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>услугу,рассматриваются непосредственноруководителем органа, пре</w:t>
      </w:r>
      <w:r w:rsidR="002E59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оставляющего </w:t>
      </w:r>
      <w:r w:rsidR="002E597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услугу.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D414A0" w:rsidRDefault="00D414A0" w:rsidP="007708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2E597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E597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61" w:history="1">
        <w:r w:rsidRPr="0077087A">
          <w:rPr>
            <w:rStyle w:val="a3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   № 210, их руководителей и (или) работников, решения и действия (бездействие) которых обжалуются;</w:t>
      </w:r>
    </w:p>
    <w:p w:rsidR="00D414A0" w:rsidRDefault="00D414A0" w:rsidP="007708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14A0" w:rsidRDefault="00D414A0" w:rsidP="007708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3)сведения об обжалуемых решениях и действиях (бездействии) администрации Городищенского муниципального района, должностного лица, администрации Городищенского муниципального района, либо муниципального служащего, МФЦ, работника МФЦ, организаций, предусмотренных </w:t>
      </w:r>
      <w:hyperlink r:id="rId62" w:history="1">
        <w:r w:rsidRPr="009878D3">
          <w:rPr>
            <w:rStyle w:val="a3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D414A0" w:rsidRDefault="00D414A0" w:rsidP="009878D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9878D3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9878D3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63" w:history="1">
        <w:r w:rsidRPr="009878D3">
          <w:rPr>
            <w:rStyle w:val="a3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9878D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работниками МФЦ, организаций, предусмотренных </w:t>
      </w:r>
      <w:hyperlink r:id="rId64" w:history="1">
        <w:r w:rsidRPr="009878D3">
          <w:rPr>
            <w:rStyle w:val="a3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>Федерального закона № 210-ФЗ. в течение трех дней со дня ее поступления.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B52AF1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, МФЦ, учредителю МФЦ, в организации, предусмотренные </w:t>
      </w:r>
      <w:hyperlink r:id="rId65" w:history="1">
        <w:r w:rsidRPr="00B52AF1">
          <w:rPr>
            <w:rStyle w:val="a3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B52AF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МФЦ, организаций, предусмотренных </w:t>
      </w:r>
      <w:hyperlink r:id="rId66" w:history="1">
        <w:r w:rsidRPr="00B52AF1">
          <w:rPr>
            <w:rStyle w:val="a3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>настоящего Федерального закона № 210-ФЗ, в приеме документов у заявителя</w:t>
      </w:r>
      <w:r w:rsidR="00B52A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67" w:history="1">
        <w:r w:rsidRPr="00B52AF1">
          <w:rPr>
            <w:rStyle w:val="a3"/>
            <w:sz w:val="28"/>
            <w:szCs w:val="28"/>
            <w:u w:val="none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</w:t>
      </w:r>
      <w:r w:rsidR="00B52A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68" w:tooltip="blocked::consultantplus://offline/ref=166B6C834A40D9ED059D12BC8CDD9D84D13C7A68142196DE02C83138nBMDI" w:history="1">
        <w:r w:rsidRPr="00B52AF1"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69" w:history="1">
        <w:r w:rsidRPr="00B52AF1">
          <w:rPr>
            <w:rStyle w:val="a3"/>
            <w:sz w:val="28"/>
            <w:szCs w:val="28"/>
            <w:u w:val="none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жалобы, принимается одно из следующих решений:</w:t>
      </w:r>
    </w:p>
    <w:p w:rsidR="00D414A0" w:rsidRDefault="00D414A0" w:rsidP="00B52A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B52AF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414A0" w:rsidRDefault="00D414A0" w:rsidP="00B52A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D414A0" w:rsidRDefault="00D414A0" w:rsidP="00B52A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B52AF1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B52AF1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414A0" w:rsidRDefault="00D414A0" w:rsidP="00B52A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D414A0" w:rsidRDefault="00D414A0" w:rsidP="00B52A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5.9. настоящего регламента, дается информация о действиях, осуществляемых органом, предоставляющим </w:t>
      </w:r>
      <w:r w:rsidR="00B52AF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B52AF1">
        <w:rPr>
          <w:rFonts w:ascii="Times New Roman" w:hAnsi="Times New Roman" w:cs="Times New Roman"/>
          <w:sz w:val="28"/>
          <w:szCs w:val="28"/>
        </w:rPr>
        <w:t>МФЦ,</w:t>
      </w:r>
      <w:r>
        <w:rPr>
          <w:rFonts w:ascii="Times New Roman" w:hAnsi="Times New Roman" w:cs="Times New Roman"/>
          <w:sz w:val="28"/>
          <w:szCs w:val="28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</w:t>
      </w:r>
      <w:r w:rsidR="00B52AF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B52AF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5.9.2.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5.9.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52AF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Заявители вправе обжаловать решения, принятые при предоставлении </w:t>
      </w:r>
      <w:r w:rsidR="00B52AF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действия (бездействие) должностных лиц, муниципальных служащих </w:t>
      </w:r>
      <w:r w:rsidR="00B52AF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должностных лиц МФЦ, работников организаций, предусмотренных </w:t>
      </w:r>
      <w:hyperlink r:id="rId70" w:history="1">
        <w:r w:rsidRPr="00B52AF1">
          <w:rPr>
            <w:rStyle w:val="a3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>Федерального закона № 210-ФЗ, в судебном порядке в соответствии с законодательством Российской Федерации.</w:t>
      </w:r>
    </w:p>
    <w:p w:rsidR="00D414A0" w:rsidRDefault="00D414A0" w:rsidP="00D414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</w:t>
      </w:r>
      <w:r w:rsidR="00ED529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ABD" w:rsidRDefault="00F03ABD" w:rsidP="00D414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ABD" w:rsidRDefault="00F03ABD" w:rsidP="00D414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ABD" w:rsidRDefault="00F03ABD" w:rsidP="00D414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ABD" w:rsidRDefault="00F03ABD" w:rsidP="00D414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ABD" w:rsidRDefault="00F03ABD" w:rsidP="00D414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ABD" w:rsidRDefault="00F03ABD" w:rsidP="00D414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ABD" w:rsidRDefault="00F03ABD" w:rsidP="00D414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ABD" w:rsidRDefault="00F03ABD" w:rsidP="00D414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87D" w:rsidRDefault="00D7487D" w:rsidP="00D414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87D" w:rsidRDefault="00D7487D" w:rsidP="00D414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87D" w:rsidRDefault="00D7487D" w:rsidP="00D414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87D" w:rsidRDefault="00D7487D" w:rsidP="00D414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87D" w:rsidRDefault="00D7487D" w:rsidP="00D414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37C" w:rsidRDefault="0037337C" w:rsidP="00D414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37C" w:rsidRDefault="0037337C" w:rsidP="00D414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87D" w:rsidRDefault="00D7487D" w:rsidP="00D414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4A0" w:rsidRDefault="00D414A0" w:rsidP="00D414A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br/>
        <w:t>к  административному</w:t>
      </w:r>
      <w:r>
        <w:rPr>
          <w:rFonts w:ascii="Times New Roman" w:hAnsi="Times New Roman" w:cs="Times New Roman"/>
          <w:sz w:val="28"/>
          <w:szCs w:val="28"/>
        </w:rPr>
        <w:br/>
        <w:t>регламенту по осуществлению</w:t>
      </w:r>
      <w:r>
        <w:rPr>
          <w:rFonts w:ascii="Times New Roman" w:hAnsi="Times New Roman" w:cs="Times New Roman"/>
          <w:sz w:val="28"/>
          <w:szCs w:val="28"/>
        </w:rPr>
        <w:br/>
        <w:t>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br/>
        <w:t>переданных государственных</w:t>
      </w:r>
      <w:r>
        <w:rPr>
          <w:rFonts w:ascii="Times New Roman" w:hAnsi="Times New Roman" w:cs="Times New Roman"/>
          <w:sz w:val="28"/>
          <w:szCs w:val="28"/>
        </w:rPr>
        <w:br/>
        <w:t>полномочий по предоставлению</w:t>
      </w:r>
      <w:r>
        <w:rPr>
          <w:rFonts w:ascii="Times New Roman" w:hAnsi="Times New Roman" w:cs="Times New Roman"/>
          <w:sz w:val="28"/>
          <w:szCs w:val="28"/>
        </w:rPr>
        <w:br/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br/>
        <w:t>"Назначение компенсации</w:t>
      </w:r>
      <w:r>
        <w:rPr>
          <w:rFonts w:ascii="Times New Roman" w:hAnsi="Times New Roman" w:cs="Times New Roman"/>
          <w:sz w:val="28"/>
          <w:szCs w:val="28"/>
        </w:rPr>
        <w:br/>
        <w:t>родителям (законным представителям)</w:t>
      </w:r>
      <w:r>
        <w:rPr>
          <w:rFonts w:ascii="Times New Roman" w:hAnsi="Times New Roman" w:cs="Times New Roman"/>
          <w:sz w:val="28"/>
          <w:szCs w:val="28"/>
        </w:rPr>
        <w:br/>
        <w:t>части родительской платы за присмотр</w:t>
      </w:r>
      <w:r>
        <w:rPr>
          <w:rFonts w:ascii="Times New Roman" w:hAnsi="Times New Roman" w:cs="Times New Roman"/>
          <w:sz w:val="28"/>
          <w:szCs w:val="28"/>
        </w:rPr>
        <w:br/>
        <w:t>и уход за детьми в образовательных</w:t>
      </w:r>
      <w:r>
        <w:rPr>
          <w:rFonts w:ascii="Times New Roman" w:hAnsi="Times New Roman" w:cs="Times New Roman"/>
          <w:sz w:val="28"/>
          <w:szCs w:val="28"/>
        </w:rPr>
        <w:br/>
        <w:t>организациях, реализующих</w:t>
      </w:r>
      <w:r>
        <w:rPr>
          <w:rFonts w:ascii="Times New Roman" w:hAnsi="Times New Roman" w:cs="Times New Roman"/>
          <w:sz w:val="28"/>
          <w:szCs w:val="28"/>
        </w:rPr>
        <w:br/>
        <w:t>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br/>
        <w:t>дошкольного образования"</w:t>
      </w:r>
    </w:p>
    <w:p w:rsidR="00D414A0" w:rsidRDefault="00D414A0" w:rsidP="00D7487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Форма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В ________________________________________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(наименование уполномоченного органа)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         от _______________________________________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(Ф.И.О.)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__________________________________________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зарегистрированного по адресу: ___________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__________________________________________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проживающего по адресу ___________________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__________________________________________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документ, удостоверяющий личность ________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серия ____________ N _____________________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выдан ____________________________________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дата выдачи ______________________________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контактный телефон _______________________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ЗАЯВЛЕНИЕ</w:t>
      </w:r>
    </w:p>
    <w:p w:rsidR="00D7487D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    Прошу  назначить  компенсацию родителям (законным представителям) части родительской   платы  за  присмотр  и  уход  за  детьми </w:t>
      </w:r>
    </w:p>
    <w:p w:rsidR="00D7487D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  образовательнойорганизации,  реализующей образовательную 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программудошкольногообразования _____________________________.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образовательной организации)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Данные на каждого ребенка: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Фамилия _____________________________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Имя _________________________________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Отчество ____________________________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Дата рождения _______________________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Серия и номер свидетельства о рождении ___________________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Выплату компенсации прошу производить (нужное подчеркнуть)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D7487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ерезкредитнуюорганизацию ____________________________________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(полное наименование кредитной организации)</w:t>
      </w:r>
    </w:p>
    <w:p w:rsidR="00D7487D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proofErr w:type="spellStart"/>
      <w:r w:rsidR="00D748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алицевойсчет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 через  отделения  Управления  </w:t>
      </w:r>
    </w:p>
    <w:p w:rsidR="00D7487D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федеральной  почтовой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Волгоградскойобласти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-  филиала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Федерального  государственного  унитарного предприятия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"П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 России".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Я, _________________________________________________________________,</w:t>
      </w:r>
    </w:p>
    <w:p w:rsidR="00D414A0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(фамилия, имя, отчество заявителя)</w:t>
      </w:r>
    </w:p>
    <w:p w:rsidR="00D414A0" w:rsidRPr="00D7487D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7D">
        <w:rPr>
          <w:rFonts w:ascii="Times New Roman" w:hAnsi="Times New Roman" w:cs="Times New Roman"/>
          <w:sz w:val="24"/>
          <w:szCs w:val="24"/>
        </w:rPr>
        <w:t>подтверждаю,  что  вся  представленная  мною  информация  является полной и точной. Я принимаю и несу ответственность в соответствии с законодательными актами  Российской Федерации за представление ложных или неполных сведений.</w:t>
      </w:r>
    </w:p>
    <w:p w:rsidR="00D414A0" w:rsidRPr="00D7487D" w:rsidRDefault="00D414A0" w:rsidP="00D748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87D">
        <w:rPr>
          <w:rFonts w:ascii="Times New Roman" w:hAnsi="Times New Roman" w:cs="Times New Roman"/>
          <w:sz w:val="24"/>
          <w:szCs w:val="24"/>
        </w:rPr>
        <w:t xml:space="preserve">Против  проверки  представленных  мною сведений не возражаю. Мне известноо том,  что  любое  представление  ложной  информации  или  сокрытие  данных, влияющих  на  право назначения мер социальной </w:t>
      </w:r>
      <w:proofErr w:type="spellStart"/>
      <w:r w:rsidRPr="00D7487D">
        <w:rPr>
          <w:rFonts w:ascii="Times New Roman" w:hAnsi="Times New Roman" w:cs="Times New Roman"/>
          <w:sz w:val="24"/>
          <w:szCs w:val="24"/>
        </w:rPr>
        <w:t>поддержки</w:t>
      </w:r>
      <w:proofErr w:type="gramStart"/>
      <w:r w:rsidRPr="00D7487D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D7487D">
        <w:rPr>
          <w:rFonts w:ascii="Times New Roman" w:hAnsi="Times New Roman" w:cs="Times New Roman"/>
          <w:sz w:val="24"/>
          <w:szCs w:val="24"/>
        </w:rPr>
        <w:t>ожетбытьповодом</w:t>
      </w:r>
      <w:proofErr w:type="spellEnd"/>
      <w:r w:rsidRPr="00D7487D">
        <w:rPr>
          <w:rFonts w:ascii="Times New Roman" w:hAnsi="Times New Roman" w:cs="Times New Roman"/>
          <w:sz w:val="24"/>
          <w:szCs w:val="24"/>
        </w:rPr>
        <w:t xml:space="preserve">  для  запроса  дополнительных  уточняющих данных,  прекращения оказания мер социальной поддержки или удержания излишне выплаченных сумм.</w:t>
      </w:r>
    </w:p>
    <w:p w:rsidR="00D414A0" w:rsidRPr="00D7487D" w:rsidRDefault="00D414A0" w:rsidP="00D748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87D">
        <w:rPr>
          <w:rFonts w:ascii="Times New Roman" w:hAnsi="Times New Roman" w:cs="Times New Roman"/>
          <w:sz w:val="24"/>
          <w:szCs w:val="24"/>
        </w:rPr>
        <w:t>    Обязуюсь    в    установленные    законодательством   сроки   известить</w:t>
      </w:r>
    </w:p>
    <w:p w:rsidR="00D414A0" w:rsidRPr="00D7487D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7D">
        <w:rPr>
          <w:rFonts w:ascii="Times New Roman" w:hAnsi="Times New Roman" w:cs="Times New Roman"/>
          <w:sz w:val="24"/>
          <w:szCs w:val="24"/>
        </w:rPr>
        <w:t>уполномоченный   орган   о  наступлении  обстоятельств (изменение  Ф.И.О.;</w:t>
      </w:r>
    </w:p>
    <w:p w:rsidR="00D7487D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7D">
        <w:rPr>
          <w:rFonts w:ascii="Times New Roman" w:hAnsi="Times New Roman" w:cs="Times New Roman"/>
          <w:sz w:val="24"/>
          <w:szCs w:val="24"/>
        </w:rPr>
        <w:t xml:space="preserve">документа,  удостоверяющего личность; изменение места жительства; изменение </w:t>
      </w:r>
      <w:r w:rsidRPr="00D7487D">
        <w:rPr>
          <w:rFonts w:ascii="Times New Roman" w:hAnsi="Times New Roman" w:cs="Times New Roman"/>
          <w:sz w:val="24"/>
          <w:szCs w:val="24"/>
        </w:rPr>
        <w:lastRenderedPageBreak/>
        <w:t>лицевого  счета  в  кредитной организации; изменение категории; прекращение предоставления  мер  социальной  поддержки) или о наступлении обстоятельств(прекращения  посещения  ребенком  образовательной организации, реализующейобразовательную  программу  дошкольного  образования;  лишения родительскихправ  в отношенииребенка, на которого назначена компенсация; отмены опеки, расторжения  договора  о  передаче  ребенка  в  приемную  семью в отношении ребенка,   на  которого  назначена  компенсация;  несоответствия  заявителяусловиям</w:t>
      </w:r>
    </w:p>
    <w:p w:rsidR="00D7487D" w:rsidRPr="00D7487D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7D">
        <w:rPr>
          <w:rFonts w:ascii="Times New Roman" w:hAnsi="Times New Roman" w:cs="Times New Roman"/>
          <w:sz w:val="24"/>
          <w:szCs w:val="24"/>
        </w:rPr>
        <w:t xml:space="preserve">  получателя мер социальной поддержки, определенным в абзаце втором части  1  статьи 11 Социального кодекса Волгоградской области от 31 декабря 2015  г.  N 246-ОД; невнесения платы родителями (законными представителями) за  присмотр  и  уход  за детьми в образовательной организации</w:t>
      </w:r>
      <w:proofErr w:type="gramStart"/>
      <w:r w:rsidRPr="00D7487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D7487D">
        <w:rPr>
          <w:rFonts w:ascii="Times New Roman" w:hAnsi="Times New Roman" w:cs="Times New Roman"/>
          <w:sz w:val="24"/>
          <w:szCs w:val="24"/>
        </w:rPr>
        <w:t xml:space="preserve">еализующей образовательную  программу  дошкольного </w:t>
      </w:r>
    </w:p>
    <w:p w:rsidR="00D414A0" w:rsidRPr="00D7487D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7D">
        <w:rPr>
          <w:rFonts w:ascii="Times New Roman" w:hAnsi="Times New Roman" w:cs="Times New Roman"/>
          <w:sz w:val="24"/>
          <w:szCs w:val="24"/>
        </w:rPr>
        <w:t> образования), влекущих прекращение оказания мер социальной поддержки.</w:t>
      </w:r>
    </w:p>
    <w:p w:rsidR="00D414A0" w:rsidRPr="00D7487D" w:rsidRDefault="00D414A0" w:rsidP="00D7487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87D">
        <w:rPr>
          <w:rFonts w:ascii="Times New Roman" w:hAnsi="Times New Roman" w:cs="Times New Roman"/>
          <w:sz w:val="24"/>
          <w:szCs w:val="24"/>
        </w:rPr>
        <w:t>    С  условиями  и правилами социальных выплат и сроками их предоставления ознакомле</w:t>
      </w:r>
      <w:proofErr w:type="gramStart"/>
      <w:r w:rsidRPr="00D7487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7487D">
        <w:rPr>
          <w:rFonts w:ascii="Times New Roman" w:hAnsi="Times New Roman" w:cs="Times New Roman"/>
          <w:sz w:val="24"/>
          <w:szCs w:val="24"/>
        </w:rPr>
        <w:t>а).</w:t>
      </w:r>
    </w:p>
    <w:p w:rsidR="00D414A0" w:rsidRPr="00D7487D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7D">
        <w:rPr>
          <w:rFonts w:ascii="Times New Roman" w:hAnsi="Times New Roman" w:cs="Times New Roman"/>
          <w:sz w:val="24"/>
          <w:szCs w:val="24"/>
        </w:rPr>
        <w:t>    В  соответствии  со  статьей  9  Федерального закона от 27 июля 2006 г.</w:t>
      </w:r>
    </w:p>
    <w:p w:rsidR="00D414A0" w:rsidRPr="00D7487D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7D">
        <w:rPr>
          <w:rFonts w:ascii="Times New Roman" w:hAnsi="Times New Roman" w:cs="Times New Roman"/>
          <w:sz w:val="24"/>
          <w:szCs w:val="24"/>
        </w:rPr>
        <w:t>N  152-ФЗ  "О персональных данных" я даю уполномоченному органу согласие на обработку  моих  персональных  данных  и  персональных данных моего ребенка (моих детей), необходимых для предоставления государственной услуги.</w:t>
      </w:r>
    </w:p>
    <w:p w:rsidR="00D414A0" w:rsidRPr="00D7487D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7487D">
        <w:rPr>
          <w:rFonts w:ascii="Times New Roman" w:hAnsi="Times New Roman" w:cs="Times New Roman"/>
          <w:sz w:val="24"/>
          <w:szCs w:val="24"/>
        </w:rPr>
        <w:t xml:space="preserve">"__"___________________г. </w:t>
      </w:r>
    </w:p>
    <w:p w:rsidR="00D414A0" w:rsidRPr="00D7487D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A0" w:rsidRPr="00D7487D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7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414A0" w:rsidRPr="00D7487D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7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(подпись заявителя)</w:t>
      </w:r>
    </w:p>
    <w:p w:rsidR="00D414A0" w:rsidRPr="00D7487D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7D">
        <w:rPr>
          <w:rFonts w:ascii="Times New Roman" w:hAnsi="Times New Roman" w:cs="Times New Roman"/>
          <w:sz w:val="24"/>
          <w:szCs w:val="24"/>
        </w:rPr>
        <w:t>------------------------------линия отрыва---------------------------------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0"/>
        <w:gridCol w:w="3837"/>
        <w:gridCol w:w="1284"/>
        <w:gridCol w:w="1654"/>
      </w:tblGrid>
      <w:tr w:rsidR="00D414A0" w:rsidRPr="00D7487D" w:rsidTr="00D414A0">
        <w:trPr>
          <w:trHeight w:val="15"/>
        </w:trPr>
        <w:tc>
          <w:tcPr>
            <w:tcW w:w="2587" w:type="dxa"/>
            <w:hideMark/>
          </w:tcPr>
          <w:p w:rsidR="00D414A0" w:rsidRPr="00D7487D" w:rsidRDefault="00D4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hideMark/>
          </w:tcPr>
          <w:p w:rsidR="00D414A0" w:rsidRPr="00D7487D" w:rsidRDefault="00D414A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414A0" w:rsidRPr="00D7487D" w:rsidRDefault="00D414A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414A0" w:rsidRPr="00D7487D" w:rsidRDefault="00D414A0">
            <w:pPr>
              <w:rPr>
                <w:sz w:val="24"/>
                <w:szCs w:val="24"/>
                <w:lang w:eastAsia="ru-RU"/>
              </w:rPr>
            </w:pPr>
          </w:p>
        </w:tc>
      </w:tr>
      <w:tr w:rsidR="00D414A0" w:rsidRPr="00D7487D" w:rsidTr="00D414A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4A0" w:rsidRPr="00D7487D" w:rsidRDefault="00D414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7D">
              <w:rPr>
                <w:rFonts w:ascii="Times New Roman" w:hAnsi="Times New Roman" w:cs="Times New Roman"/>
                <w:sz w:val="24"/>
                <w:szCs w:val="24"/>
              </w:rPr>
              <w:t>N _____________ (регистрационный номер заявления)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4A0" w:rsidRPr="00D7487D" w:rsidRDefault="00D414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7D">
              <w:rPr>
                <w:rFonts w:ascii="Times New Roman" w:hAnsi="Times New Roman" w:cs="Times New Roman"/>
                <w:sz w:val="24"/>
                <w:szCs w:val="24"/>
              </w:rPr>
              <w:t>Перечень и количество принятых документов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4A0" w:rsidRPr="00D7487D" w:rsidRDefault="00D414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4A0" w:rsidRPr="00D7487D" w:rsidRDefault="00D414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7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414A0" w:rsidRPr="00D7487D" w:rsidTr="00D414A0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4A0" w:rsidRPr="00D7487D" w:rsidRDefault="00D4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4A0" w:rsidRPr="00D7487D" w:rsidRDefault="00D414A0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4A0" w:rsidRPr="00D7487D" w:rsidRDefault="00D414A0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4A0" w:rsidRPr="00D7487D" w:rsidRDefault="00D414A0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</w:tbl>
    <w:p w:rsidR="00D414A0" w:rsidRPr="00D7487D" w:rsidRDefault="00D414A0" w:rsidP="00D414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7D">
        <w:rPr>
          <w:rFonts w:ascii="Times New Roman" w:hAnsi="Times New Roman" w:cs="Times New Roman"/>
          <w:sz w:val="24"/>
          <w:szCs w:val="24"/>
        </w:rPr>
        <w:br/>
        <w:t>Заявление и документы принял ______________________________________________</w:t>
      </w:r>
    </w:p>
    <w:p w:rsidR="00BE5A69" w:rsidRDefault="00D414A0" w:rsidP="00D7487D">
      <w:pPr>
        <w:widowControl w:val="0"/>
        <w:spacing w:after="0" w:line="240" w:lineRule="auto"/>
        <w:jc w:val="both"/>
      </w:pPr>
      <w:r w:rsidRPr="00D7487D">
        <w:rPr>
          <w:rFonts w:ascii="Times New Roman" w:hAnsi="Times New Roman" w:cs="Times New Roman"/>
          <w:sz w:val="24"/>
          <w:szCs w:val="24"/>
        </w:rPr>
        <w:t>                               (Ф.И.О. специалиста по приему)</w:t>
      </w:r>
    </w:p>
    <w:sectPr w:rsidR="00BE5A69" w:rsidSect="00DB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6F72"/>
    <w:multiLevelType w:val="hybridMultilevel"/>
    <w:tmpl w:val="266A2A58"/>
    <w:lvl w:ilvl="0" w:tplc="545EECE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1B76832"/>
    <w:multiLevelType w:val="hybridMultilevel"/>
    <w:tmpl w:val="EE142AFE"/>
    <w:lvl w:ilvl="0" w:tplc="BB448E1E">
      <w:start w:val="1"/>
      <w:numFmt w:val="decimal"/>
      <w:lvlText w:val="%1)"/>
      <w:lvlJc w:val="left"/>
      <w:pPr>
        <w:ind w:left="735" w:hanging="3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6BC"/>
    <w:rsid w:val="00090871"/>
    <w:rsid w:val="000B3A1F"/>
    <w:rsid w:val="001307D5"/>
    <w:rsid w:val="001E003E"/>
    <w:rsid w:val="001E5CB8"/>
    <w:rsid w:val="001F2E45"/>
    <w:rsid w:val="00223452"/>
    <w:rsid w:val="002627E4"/>
    <w:rsid w:val="002665FD"/>
    <w:rsid w:val="00267095"/>
    <w:rsid w:val="00274657"/>
    <w:rsid w:val="00282821"/>
    <w:rsid w:val="002E5977"/>
    <w:rsid w:val="002E6141"/>
    <w:rsid w:val="0037337C"/>
    <w:rsid w:val="003A0B6D"/>
    <w:rsid w:val="003B34BC"/>
    <w:rsid w:val="004412E2"/>
    <w:rsid w:val="0049467B"/>
    <w:rsid w:val="004B5F37"/>
    <w:rsid w:val="004D2E2E"/>
    <w:rsid w:val="004F0B52"/>
    <w:rsid w:val="005E2165"/>
    <w:rsid w:val="005F7CBF"/>
    <w:rsid w:val="00606D0E"/>
    <w:rsid w:val="00637D47"/>
    <w:rsid w:val="006C2201"/>
    <w:rsid w:val="007522C2"/>
    <w:rsid w:val="0077087A"/>
    <w:rsid w:val="00785239"/>
    <w:rsid w:val="00792C30"/>
    <w:rsid w:val="007B46BC"/>
    <w:rsid w:val="007B77FA"/>
    <w:rsid w:val="008013EC"/>
    <w:rsid w:val="00830603"/>
    <w:rsid w:val="008447F0"/>
    <w:rsid w:val="0085077B"/>
    <w:rsid w:val="008547A0"/>
    <w:rsid w:val="00903864"/>
    <w:rsid w:val="00962D01"/>
    <w:rsid w:val="009878D3"/>
    <w:rsid w:val="009C066A"/>
    <w:rsid w:val="00A01B8F"/>
    <w:rsid w:val="00A15D13"/>
    <w:rsid w:val="00A30C6B"/>
    <w:rsid w:val="00AA4868"/>
    <w:rsid w:val="00AE1C7B"/>
    <w:rsid w:val="00B034D9"/>
    <w:rsid w:val="00B203CF"/>
    <w:rsid w:val="00B215ED"/>
    <w:rsid w:val="00B52AF1"/>
    <w:rsid w:val="00BE24F2"/>
    <w:rsid w:val="00BE5A69"/>
    <w:rsid w:val="00C47A50"/>
    <w:rsid w:val="00CB3176"/>
    <w:rsid w:val="00CB6E05"/>
    <w:rsid w:val="00D01EA8"/>
    <w:rsid w:val="00D15A03"/>
    <w:rsid w:val="00D414A0"/>
    <w:rsid w:val="00D7487D"/>
    <w:rsid w:val="00D82AEF"/>
    <w:rsid w:val="00DB4164"/>
    <w:rsid w:val="00E40E53"/>
    <w:rsid w:val="00ED5298"/>
    <w:rsid w:val="00F03003"/>
    <w:rsid w:val="00F03ABD"/>
    <w:rsid w:val="00F2735F"/>
    <w:rsid w:val="00F52938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4A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14A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D414A0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rsid w:val="00D41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AB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670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32B956BBDCD8B4E68DFBADE3256C3AFDEB05801FA2201BE2CCD71C90EC41D03808BFE0CF681626CB526F82A9CD37197EDFe8G" TargetMode="External"/><Relationship Id="rId18" Type="http://schemas.openxmlformats.org/officeDocument/2006/relationships/hyperlink" Target="mailto:skazkads@yandex.ru" TargetMode="External"/><Relationship Id="rId26" Type="http://schemas.openxmlformats.org/officeDocument/2006/relationships/hyperlink" Target="mailto:pesk-gorodishe@yandex.ru" TargetMode="External"/><Relationship Id="rId39" Type="http://schemas.openxmlformats.org/officeDocument/2006/relationships/hyperlink" Target="http://docs.cntd.ru/document/902234385" TargetMode="External"/><Relationship Id="rId21" Type="http://schemas.openxmlformats.org/officeDocument/2006/relationships/hyperlink" Target="mailto:petyshokds@mail.ru" TargetMode="External"/><Relationship Id="rId34" Type="http://schemas.openxmlformats.org/officeDocument/2006/relationships/hyperlink" Target="http://docs.cntd.ru/document/902141645" TargetMode="External"/><Relationship Id="rId42" Type="http://schemas.openxmlformats.org/officeDocument/2006/relationships/hyperlink" Target="http://docs.cntd.ru/document/460005766" TargetMode="External"/><Relationship Id="rId47" Type="http://schemas.openxmlformats.org/officeDocument/2006/relationships/hyperlink" Target="http://docs.cntd.ru/document/432835725" TargetMode="External"/><Relationship Id="rId50" Type="http://schemas.openxmlformats.org/officeDocument/2006/relationships/hyperlink" Target="http://docs.cntd.ru/document/902271495" TargetMode="External"/><Relationship Id="rId55" Type="http://schemas.openxmlformats.org/officeDocument/2006/relationships/hyperlink" Target="consultantplus://offline/ref=872CE06093E7012314A68028A56DBFE51DA9BBD3F25796245F05D10BD10B5D1B8388DBD7E3750F8AV6g0M" TargetMode="External"/><Relationship Id="rId63" Type="http://schemas.openxmlformats.org/officeDocument/2006/relationships/hyperlink" Target="consultantplus://offline/ref=938F66B7088F2AE0CE87CE2E6758CE0A1909C10513173091FC04CDFB805EA86C8940ADFAB8EE2D00dDRAM" TargetMode="External"/><Relationship Id="rId68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60C7FA991E76A593D280F720DFC6A4DE1C63E6E23FB173C8D454138782ADEA18DB968FF3B2CA0578CB5DEA62DB9245D88DD7A244547C1AC4SDj2N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-alenushka@yandex.ru" TargetMode="External"/><Relationship Id="rId29" Type="http://schemas.openxmlformats.org/officeDocument/2006/relationships/hyperlink" Target="http://docs.cntd.ru/document/90238961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0C7FA991E76A593D280E92DC9AAFBDB1F68BAE639B67A9A890915D0DDFDEC4D9BD689A6F18E0870CF56BB349BCC1C8BCE9CAE474D601BC4C4805FC4SCjAN" TargetMode="External"/><Relationship Id="rId24" Type="http://schemas.openxmlformats.org/officeDocument/2006/relationships/hyperlink" Target="mailto:mnndc-berejneva@yandex.ru" TargetMode="External"/><Relationship Id="rId32" Type="http://schemas.openxmlformats.org/officeDocument/2006/relationships/hyperlink" Target="http://docs.cntd.ru/document/901990046" TargetMode="External"/><Relationship Id="rId37" Type="http://schemas.openxmlformats.org/officeDocument/2006/relationships/hyperlink" Target="http://docs.cntd.ru/document/420346242" TargetMode="External"/><Relationship Id="rId40" Type="http://schemas.openxmlformats.org/officeDocument/2006/relationships/hyperlink" Target="http://docs.cntd.ru/document/432835725" TargetMode="External"/><Relationship Id="rId45" Type="http://schemas.openxmlformats.org/officeDocument/2006/relationships/hyperlink" Target="http://docs.cntd.ru/document/430658519" TargetMode="External"/><Relationship Id="rId53" Type="http://schemas.openxmlformats.org/officeDocument/2006/relationships/hyperlink" Target="consultantplus://offline/ref=A889D916D8CCA63FEA8702672F52EF815B47E0B73C82B770F3C3BBBFF1EA9779387FEF208DV2TCL" TargetMode="External"/><Relationship Id="rId58" Type="http://schemas.openxmlformats.org/officeDocument/2006/relationships/hyperlink" Target="consultantplus://offline/ref=6E22BD7C4DF76CD4F2BAC246121A2A4D404725F3728915D9DD2596E0C58E667DFE383995599CD603Q449L" TargetMode="External"/><Relationship Id="rId66" Type="http://schemas.openxmlformats.org/officeDocument/2006/relationships/hyperlink" Target="consultantplus://offline/ref=7E72189119333675861970A7AB9C0A0678948B8CAF5FC51F159D8F6CCBD88ED86AE41715382DD3C7XDc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u_gorod@volganet.ru" TargetMode="External"/><Relationship Id="rId23" Type="http://schemas.openxmlformats.org/officeDocument/2006/relationships/hyperlink" Target="mailto:ngberezka@yandex.ru" TargetMode="External"/><Relationship Id="rId28" Type="http://schemas.openxmlformats.org/officeDocument/2006/relationships/hyperlink" Target="http://docs.cntd.ru/document/9004937" TargetMode="External"/><Relationship Id="rId36" Type="http://schemas.openxmlformats.org/officeDocument/2006/relationships/hyperlink" Target="http://docs.cntd.ru/document/902366361" TargetMode="External"/><Relationship Id="rId49" Type="http://schemas.openxmlformats.org/officeDocument/2006/relationships/hyperlink" Target="http://docs.cntd.ru/document/902271495" TargetMode="External"/><Relationship Id="rId57" Type="http://schemas.openxmlformats.org/officeDocument/2006/relationships/hyperlink" Target="consultantplus://offline/ref=872CE06093E7012314A68028A56DBFE51DA9BBD3F25796245F05D10BD10B5D1B8388DBD7E3750F8AV6g0M" TargetMode="External"/><Relationship Id="rId61" Type="http://schemas.openxmlformats.org/officeDocument/2006/relationships/hyperlink" Target="consultantplus://offline/ref=9215AC8A1E463DFF740A80FB31FBF0B2612AA2B4E714CBC50206CADC0DD46A6F507464BF337222E6f1NCM" TargetMode="External"/><Relationship Id="rId10" Type="http://schemas.openxmlformats.org/officeDocument/2006/relationships/hyperlink" Target="consultantplus://offline/ref=60C7FA991E76A593D280E92DC9AAFBDB1F68BAE639B67A9A890915D0DDFDEC4D9BD689A6F18E0870CF56BB349DCC1C8BCE9CAE474D601BC4C4805FC4SCjAN" TargetMode="External"/><Relationship Id="rId19" Type="http://schemas.openxmlformats.org/officeDocument/2006/relationships/hyperlink" Target="mailto:dskolokolchik@rambler.ru" TargetMode="External"/><Relationship Id="rId31" Type="http://schemas.openxmlformats.org/officeDocument/2006/relationships/hyperlink" Target="http://docs.cntd.ru/document/901876063" TargetMode="External"/><Relationship Id="rId44" Type="http://schemas.openxmlformats.org/officeDocument/2006/relationships/hyperlink" Target="http://docs.cntd.ru/document/460172483" TargetMode="External"/><Relationship Id="rId52" Type="http://schemas.openxmlformats.org/officeDocument/2006/relationships/hyperlink" Target="consultantplus://offline/ref=3BD860DBFDAF1D86B1551C494AB53AAECD57F5CED2F4F7190FAE692E40D9D201D94D11FBA17480DB08t8H" TargetMode="External"/><Relationship Id="rId60" Type="http://schemas.openxmlformats.org/officeDocument/2006/relationships/hyperlink" Target="consultantplus://offline/ref=6F67E2581701D00929E4F46049104D6C3043F019207BFC64419F7EC3EB820C64B945127D662AA87CHAAEM" TargetMode="External"/><Relationship Id="rId65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C7FA991E76A593D280E92DC9AAFBDB1F68BAE639B67A9A890915D0DDFDEC4D9BD689A6F18E0870CF56BF319CCC1C8BCE9CAE474D601BC4C4805FC4SCjAN" TargetMode="External"/><Relationship Id="rId14" Type="http://schemas.openxmlformats.org/officeDocument/2006/relationships/hyperlink" Target="file:///C:\Users\&#1054;&#1073;&#1088;&#1072;&#1079;&#1086;&#1074;&#1072;&#1085;&#1080;&#1077;\Desktop\21-04-2019_22-19-47\&#1050;&#1054;&#1052;&#1055;&#1045;&#1053;&#1057;&#1040;&#1062;&#1048;&#1071;%2019.docx" TargetMode="External"/><Relationship Id="rId22" Type="http://schemas.openxmlformats.org/officeDocument/2006/relationships/hyperlink" Target="mailto:ylubkay@rambler.ru" TargetMode="External"/><Relationship Id="rId27" Type="http://schemas.openxmlformats.org/officeDocument/2006/relationships/hyperlink" Target="http://docs.cntd.ru/document/902228011" TargetMode="External"/><Relationship Id="rId30" Type="http://schemas.openxmlformats.org/officeDocument/2006/relationships/hyperlink" Target="http://docs.cntd.ru/document/902228011" TargetMode="External"/><Relationship Id="rId35" Type="http://schemas.openxmlformats.org/officeDocument/2006/relationships/hyperlink" Target="http://docs.cntd.ru/document/902271495" TargetMode="External"/><Relationship Id="rId43" Type="http://schemas.openxmlformats.org/officeDocument/2006/relationships/hyperlink" Target="http://docs.cntd.ru/document/460004259" TargetMode="External"/><Relationship Id="rId48" Type="http://schemas.openxmlformats.org/officeDocument/2006/relationships/hyperlink" Target="http://www.agmr.ru" TargetMode="External"/><Relationship Id="rId56" Type="http://schemas.openxmlformats.org/officeDocument/2006/relationships/hyperlink" Target="consultantplus://offline/ref=872CE06093E7012314A68028A56DBFE51DA9BBD3F25796245F05D10BD10B5D1B8388DBD7E3750F8AV6g0M" TargetMode="External"/><Relationship Id="rId64" Type="http://schemas.openxmlformats.org/officeDocument/2006/relationships/hyperlink" Target="consultantplus://offline/ref=938F66B7088F2AE0CE87CE2E6758CE0A1909C10513173091FC04CDFB805EA86C8940ADFAB8EE2D00dDRAM" TargetMode="External"/><Relationship Id="rId69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hyperlink" Target="consultantplus://offline/ref=60C7FA991E76A593D280E92DC9AAFBDB1F68BAE639B67A9A890915D0DDFDEC4D9BD689A6F18E0870CF56BE3B98CC1C8BCE9CAE474D601BC4C4805FC4SCjAN" TargetMode="External"/><Relationship Id="rId51" Type="http://schemas.openxmlformats.org/officeDocument/2006/relationships/hyperlink" Target="http://docs.cntd.ru/document/902271495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60C7FA991E76A593D280E92DC9AAFBDB1F68BAE639B77D97890115D0DDFDEC4D9BD689A6F18E0870CF56BD309FCC1C8BCE9CAE474D601BC4C4805FC4SCjAN" TargetMode="External"/><Relationship Id="rId17" Type="http://schemas.openxmlformats.org/officeDocument/2006/relationships/hyperlink" Target="mailto:gor-raduga@yandex.ru" TargetMode="External"/><Relationship Id="rId25" Type="http://schemas.openxmlformats.org/officeDocument/2006/relationships/hyperlink" Target="mailto:grachgorodishe@yandex.ru" TargetMode="External"/><Relationship Id="rId33" Type="http://schemas.openxmlformats.org/officeDocument/2006/relationships/hyperlink" Target="http://docs.cntd.ru/document/901978846" TargetMode="External"/><Relationship Id="rId38" Type="http://schemas.openxmlformats.org/officeDocument/2006/relationships/hyperlink" Target="http://www" TargetMode="External"/><Relationship Id="rId46" Type="http://schemas.openxmlformats.org/officeDocument/2006/relationships/hyperlink" Target="http://docs.cntd.ru/document/432835725" TargetMode="External"/><Relationship Id="rId59" Type="http://schemas.openxmlformats.org/officeDocument/2006/relationships/hyperlink" Target="consultantplus://offline/ref=6E22BD7C4DF76CD4F2BAC246121A2A4D404725F3728915D9DD2596E0C58E667DFE383995599CD603Q449L" TargetMode="External"/><Relationship Id="rId67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hyperlink" Target="mailto:romashka-erzovka@yandex.ru" TargetMode="External"/><Relationship Id="rId41" Type="http://schemas.openxmlformats.org/officeDocument/2006/relationships/hyperlink" Target="http://docs.cntd.ru/document/819021117" TargetMode="External"/><Relationship Id="rId54" Type="http://schemas.openxmlformats.org/officeDocument/2006/relationships/hyperlink" Target="consultantplus://offline/ref=872CE06093E7012314A68028A56DBFE51DA9BBD3F25796245F05D10BD10B5D1B8388DBD7E3750F8AV6g0M" TargetMode="External"/><Relationship Id="rId62" Type="http://schemas.openxmlformats.org/officeDocument/2006/relationships/hyperlink" Target="consultantplus://offline/ref=2B41579ADA7722726A9FBAB0A32810685311FFCA5FB31566FE0374C76B94DAA1432E2CF1DC3B94F8b0P9M" TargetMode="External"/><Relationship Id="rId70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2BB4-59BB-448A-B633-32960334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32</Pages>
  <Words>11900</Words>
  <Characters>67833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Кудинова</dc:creator>
  <cp:keywords/>
  <dc:description/>
  <cp:lastModifiedBy>Света</cp:lastModifiedBy>
  <cp:revision>48</cp:revision>
  <cp:lastPrinted>2019-04-30T04:45:00Z</cp:lastPrinted>
  <dcterms:created xsi:type="dcterms:W3CDTF">2019-04-22T12:44:00Z</dcterms:created>
  <dcterms:modified xsi:type="dcterms:W3CDTF">2020-01-13T12:32:00Z</dcterms:modified>
</cp:coreProperties>
</file>