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06" w:rsidRDefault="00486006" w:rsidP="00486006">
      <w:pPr>
        <w:pStyle w:val="1"/>
        <w:spacing w:before="0"/>
        <w:jc w:val="left"/>
        <w:rPr>
          <w:caps/>
          <w:shadow/>
          <w:sz w:val="22"/>
          <w:szCs w:val="22"/>
        </w:rPr>
      </w:pPr>
      <w:r w:rsidRPr="007C35AA">
        <w:rPr>
          <w:caps/>
          <w:shadow/>
          <w:sz w:val="22"/>
          <w:szCs w:val="22"/>
        </w:rPr>
        <w:t>1</w:t>
      </w:r>
      <w:r>
        <w:rPr>
          <w:caps/>
          <w:shadow/>
          <w:sz w:val="22"/>
          <w:szCs w:val="22"/>
        </w:rPr>
        <w:t>4</w:t>
      </w:r>
      <w:r w:rsidRPr="007C35AA">
        <w:rPr>
          <w:caps/>
          <w:shadow/>
          <w:sz w:val="22"/>
          <w:szCs w:val="22"/>
        </w:rPr>
        <w:t>. Проект МУНИЦ</w:t>
      </w:r>
      <w:r>
        <w:rPr>
          <w:caps/>
          <w:shadow/>
          <w:sz w:val="22"/>
          <w:szCs w:val="22"/>
        </w:rPr>
        <w:t>и</w:t>
      </w:r>
      <w:r w:rsidRPr="007C35AA">
        <w:rPr>
          <w:caps/>
          <w:shadow/>
          <w:sz w:val="22"/>
          <w:szCs w:val="22"/>
        </w:rPr>
        <w:t>ПАЛЬНОГО контракта</w:t>
      </w:r>
    </w:p>
    <w:p w:rsidR="00486006" w:rsidRDefault="00486006" w:rsidP="00486006"/>
    <w:p w:rsidR="00486006" w:rsidRDefault="00486006" w:rsidP="00486006"/>
    <w:p w:rsidR="00486006" w:rsidRDefault="00486006" w:rsidP="00486006">
      <w:pPr>
        <w:jc w:val="center"/>
        <w:rPr>
          <w:b/>
          <w:color w:val="000000"/>
        </w:rPr>
      </w:pPr>
      <w:r>
        <w:tab/>
      </w:r>
      <w:r w:rsidRPr="00473A28">
        <w:rPr>
          <w:b/>
          <w:color w:val="000000"/>
        </w:rPr>
        <w:t>МУНИЦИПАЛЬНЫЙ   КОНТРАКТ № _______</w:t>
      </w:r>
    </w:p>
    <w:p w:rsidR="00486006" w:rsidRPr="00473A28" w:rsidRDefault="00486006" w:rsidP="00486006">
      <w:pPr>
        <w:jc w:val="center"/>
        <w:rPr>
          <w:b/>
          <w:color w:val="000000"/>
        </w:rPr>
      </w:pPr>
    </w:p>
    <w:p w:rsidR="00486006" w:rsidRPr="000867AF" w:rsidRDefault="00486006" w:rsidP="00486006">
      <w:pPr>
        <w:ind w:left="284" w:hanging="284"/>
        <w:jc w:val="center"/>
        <w:rPr>
          <w:b/>
          <w:sz w:val="22"/>
          <w:szCs w:val="22"/>
        </w:rPr>
      </w:pPr>
      <w:r w:rsidRPr="006E193F">
        <w:rPr>
          <w:b/>
          <w:sz w:val="24"/>
          <w:szCs w:val="24"/>
        </w:rPr>
        <w:t>на в</w:t>
      </w:r>
      <w:r w:rsidRPr="006E193F">
        <w:rPr>
          <w:b/>
          <w:bCs/>
          <w:sz w:val="24"/>
          <w:szCs w:val="24"/>
        </w:rPr>
        <w:t xml:space="preserve">ыполнение работ по ремонту </w:t>
      </w:r>
      <w:r>
        <w:rPr>
          <w:b/>
          <w:bCs/>
          <w:sz w:val="24"/>
          <w:szCs w:val="24"/>
        </w:rPr>
        <w:t xml:space="preserve">электрики и электрооборудования МУ «Центр культуры </w:t>
      </w:r>
      <w:proofErr w:type="spellStart"/>
      <w:r>
        <w:rPr>
          <w:b/>
          <w:bCs/>
          <w:sz w:val="24"/>
          <w:szCs w:val="24"/>
        </w:rPr>
        <w:t>Паньшинского</w:t>
      </w:r>
      <w:proofErr w:type="spellEnd"/>
      <w:r>
        <w:rPr>
          <w:b/>
          <w:bCs/>
          <w:sz w:val="24"/>
          <w:szCs w:val="24"/>
        </w:rPr>
        <w:t xml:space="preserve"> сельского поселения»</w:t>
      </w:r>
    </w:p>
    <w:p w:rsidR="00486006" w:rsidRDefault="00486006" w:rsidP="00486006">
      <w:pPr>
        <w:ind w:left="284" w:hanging="284"/>
        <w:jc w:val="center"/>
      </w:pPr>
      <w:r>
        <w:t xml:space="preserve">   </w:t>
      </w:r>
      <w:proofErr w:type="spellStart"/>
      <w:r>
        <w:t>Городищенский</w:t>
      </w:r>
      <w:proofErr w:type="spellEnd"/>
      <w:r>
        <w:t xml:space="preserve"> район</w:t>
      </w:r>
      <w:r>
        <w:tab/>
      </w:r>
      <w:r>
        <w:tab/>
      </w:r>
      <w:r>
        <w:tab/>
      </w:r>
      <w:r>
        <w:tab/>
      </w:r>
      <w:r>
        <w:tab/>
        <w:t xml:space="preserve">               </w:t>
      </w:r>
      <w:r>
        <w:tab/>
        <w:t xml:space="preserve">        «____» ____________ 2010г.</w:t>
      </w:r>
    </w:p>
    <w:p w:rsidR="00486006" w:rsidRDefault="00486006" w:rsidP="00486006">
      <w:pPr>
        <w:ind w:left="284" w:hanging="284"/>
        <w:jc w:val="center"/>
      </w:pPr>
    </w:p>
    <w:p w:rsidR="00486006" w:rsidRPr="00F75552" w:rsidRDefault="00486006" w:rsidP="00486006">
      <w:pPr>
        <w:keepNext/>
        <w:keepLines/>
        <w:widowControl w:val="0"/>
        <w:suppressLineNumbers/>
        <w:suppressAutoHyphens/>
        <w:jc w:val="both"/>
      </w:pPr>
      <w:r>
        <w:t xml:space="preserve"> </w:t>
      </w:r>
      <w:r>
        <w:rPr>
          <w:sz w:val="22"/>
          <w:szCs w:val="22"/>
          <w:lang w:eastAsia="ar-SA"/>
        </w:rPr>
        <w:t xml:space="preserve">          </w:t>
      </w:r>
      <w:proofErr w:type="gramStart"/>
      <w:r>
        <w:rPr>
          <w:sz w:val="22"/>
          <w:szCs w:val="22"/>
          <w:lang w:eastAsia="ar-SA"/>
        </w:rPr>
        <w:t xml:space="preserve">____________________________________________ </w:t>
      </w:r>
      <w:r w:rsidRPr="00486DD6">
        <w:rPr>
          <w:sz w:val="22"/>
          <w:szCs w:val="22"/>
        </w:rPr>
        <w:t>именуемое в дальнейшем «Подрядчик»</w:t>
      </w:r>
      <w:r>
        <w:rPr>
          <w:sz w:val="22"/>
          <w:szCs w:val="22"/>
        </w:rPr>
        <w:t xml:space="preserve"> (свидетельство_____________ от «___» __________ 20__г.)</w:t>
      </w:r>
      <w:r w:rsidRPr="00486DD6">
        <w:rPr>
          <w:sz w:val="22"/>
          <w:szCs w:val="22"/>
        </w:rPr>
        <w:t>, в лице _____</w:t>
      </w:r>
      <w:r>
        <w:rPr>
          <w:sz w:val="22"/>
          <w:szCs w:val="22"/>
        </w:rPr>
        <w:t>____________________________</w:t>
      </w:r>
      <w:r w:rsidRPr="00486DD6">
        <w:rPr>
          <w:sz w:val="22"/>
          <w:szCs w:val="22"/>
        </w:rPr>
        <w:t>, действующего на основании _____________,</w:t>
      </w:r>
      <w:r>
        <w:rPr>
          <w:sz w:val="22"/>
          <w:szCs w:val="22"/>
        </w:rPr>
        <w:t xml:space="preserve"> </w:t>
      </w:r>
      <w:r w:rsidRPr="00486DD6">
        <w:rPr>
          <w:sz w:val="22"/>
          <w:szCs w:val="22"/>
        </w:rPr>
        <w:t xml:space="preserve">с одной стороны, </w:t>
      </w:r>
      <w:r w:rsidRPr="008D1148">
        <w:t xml:space="preserve"> </w:t>
      </w:r>
      <w:r w:rsidRPr="009C73CD">
        <w:rPr>
          <w:sz w:val="24"/>
          <w:szCs w:val="24"/>
        </w:rPr>
        <w:t xml:space="preserve">Муниципальное учреждение «Центр культуры </w:t>
      </w:r>
      <w:proofErr w:type="spellStart"/>
      <w:r w:rsidRPr="009C73CD">
        <w:rPr>
          <w:sz w:val="24"/>
          <w:szCs w:val="24"/>
        </w:rPr>
        <w:t>Панишенского</w:t>
      </w:r>
      <w:proofErr w:type="spellEnd"/>
      <w:r w:rsidRPr="009C73CD">
        <w:rPr>
          <w:sz w:val="24"/>
          <w:szCs w:val="24"/>
        </w:rPr>
        <w:t xml:space="preserve"> сельского поселения»,</w:t>
      </w:r>
      <w:r w:rsidRPr="009C73CD">
        <w:rPr>
          <w:color w:val="0000CC"/>
          <w:sz w:val="24"/>
          <w:szCs w:val="24"/>
          <w:lang w:eastAsia="ar-SA"/>
        </w:rPr>
        <w:t xml:space="preserve"> </w:t>
      </w:r>
      <w:r w:rsidRPr="009C73CD">
        <w:rPr>
          <w:sz w:val="24"/>
          <w:szCs w:val="24"/>
        </w:rPr>
        <w:t xml:space="preserve">именуемое в дальнейшем «Заказчик», в лице </w:t>
      </w:r>
      <w:proofErr w:type="spellStart"/>
      <w:r w:rsidRPr="009C73CD">
        <w:rPr>
          <w:sz w:val="24"/>
          <w:szCs w:val="24"/>
        </w:rPr>
        <w:t>директора________________</w:t>
      </w:r>
      <w:proofErr w:type="spellEnd"/>
      <w:r w:rsidRPr="009C73CD">
        <w:rPr>
          <w:color w:val="0000FF"/>
          <w:sz w:val="24"/>
          <w:szCs w:val="24"/>
        </w:rPr>
        <w:t>.</w:t>
      </w:r>
      <w:r w:rsidRPr="009C73CD">
        <w:rPr>
          <w:sz w:val="24"/>
          <w:szCs w:val="24"/>
        </w:rPr>
        <w:t xml:space="preserve">, действующего на основании Устава, </w:t>
      </w:r>
      <w:r w:rsidRPr="00486DD6">
        <w:rPr>
          <w:sz w:val="22"/>
          <w:szCs w:val="22"/>
        </w:rPr>
        <w:t>с соблюдением требований Федерального закона от 21.07.2005</w:t>
      </w:r>
      <w:r>
        <w:rPr>
          <w:sz w:val="22"/>
          <w:szCs w:val="22"/>
        </w:rPr>
        <w:t>г.</w:t>
      </w:r>
      <w:r w:rsidRPr="00486DD6">
        <w:rPr>
          <w:sz w:val="22"/>
          <w:szCs w:val="22"/>
        </w:rPr>
        <w:t xml:space="preserve"> №94-ФЗ «О размещении заказов на поставки товаров, выполнение работ, оказание услуг для государственных и муниципальных нужд» и иного</w:t>
      </w:r>
      <w:proofErr w:type="gramEnd"/>
      <w:r w:rsidRPr="00486DD6">
        <w:rPr>
          <w:sz w:val="22"/>
          <w:szCs w:val="22"/>
        </w:rPr>
        <w:t xml:space="preserve"> законодательства Российской Федерации, на основании результатов размещения муниципального заказа путем проведения открытого аукциона  </w:t>
      </w:r>
      <w:r w:rsidRPr="00473A28">
        <w:rPr>
          <w:sz w:val="22"/>
          <w:szCs w:val="22"/>
        </w:rPr>
        <w:t>(протокол ___________ № _____ от «____» ____________ 20</w:t>
      </w:r>
      <w:r>
        <w:rPr>
          <w:sz w:val="22"/>
          <w:szCs w:val="22"/>
        </w:rPr>
        <w:t>1</w:t>
      </w:r>
      <w:r w:rsidRPr="00473A28">
        <w:rPr>
          <w:sz w:val="22"/>
          <w:szCs w:val="22"/>
        </w:rPr>
        <w:t>0г.)  заключили настоящий Контракт о нижеследующем:</w:t>
      </w:r>
    </w:p>
    <w:p w:rsidR="00486006" w:rsidRDefault="00486006" w:rsidP="00486006">
      <w:pPr>
        <w:rPr>
          <w:bCs/>
        </w:rPr>
      </w:pPr>
    </w:p>
    <w:p w:rsidR="00486006" w:rsidRDefault="00486006" w:rsidP="00486006">
      <w:pPr>
        <w:jc w:val="center"/>
        <w:rPr>
          <w:bCs/>
        </w:rPr>
      </w:pPr>
    </w:p>
    <w:p w:rsidR="00486006" w:rsidRPr="001F6BA5" w:rsidRDefault="00486006" w:rsidP="00486006">
      <w:pPr>
        <w:spacing w:before="120" w:after="120"/>
        <w:jc w:val="center"/>
        <w:rPr>
          <w:b/>
          <w:bCs/>
          <w:sz w:val="22"/>
          <w:szCs w:val="22"/>
        </w:rPr>
      </w:pPr>
      <w:r w:rsidRPr="001F6BA5">
        <w:rPr>
          <w:b/>
          <w:bCs/>
          <w:sz w:val="22"/>
          <w:szCs w:val="22"/>
        </w:rPr>
        <w:t>1. П</w:t>
      </w:r>
      <w:r>
        <w:rPr>
          <w:b/>
          <w:bCs/>
          <w:sz w:val="22"/>
          <w:szCs w:val="22"/>
        </w:rPr>
        <w:t>редмет муниципального контракта</w:t>
      </w:r>
    </w:p>
    <w:p w:rsidR="00486006" w:rsidRDefault="00486006" w:rsidP="00486006">
      <w:pPr>
        <w:jc w:val="both"/>
        <w:rPr>
          <w:sz w:val="22"/>
          <w:szCs w:val="22"/>
        </w:rPr>
      </w:pPr>
      <w:r>
        <w:rPr>
          <w:sz w:val="22"/>
          <w:szCs w:val="22"/>
        </w:rPr>
        <w:t xml:space="preserve">      </w:t>
      </w:r>
      <w:r w:rsidRPr="001F6BA5">
        <w:rPr>
          <w:sz w:val="22"/>
          <w:szCs w:val="22"/>
        </w:rPr>
        <w:t>1.1.</w:t>
      </w:r>
      <w:r w:rsidRPr="001F6BA5">
        <w:rPr>
          <w:sz w:val="22"/>
          <w:szCs w:val="22"/>
        </w:rPr>
        <w:tab/>
      </w:r>
      <w:proofErr w:type="gramStart"/>
      <w:r>
        <w:rPr>
          <w:sz w:val="22"/>
          <w:szCs w:val="22"/>
        </w:rPr>
        <w:t>Подрядчик</w:t>
      </w:r>
      <w:r w:rsidRPr="001F6BA5">
        <w:rPr>
          <w:sz w:val="22"/>
          <w:szCs w:val="22"/>
        </w:rPr>
        <w:t xml:space="preserve"> обязуется </w:t>
      </w:r>
      <w:r>
        <w:rPr>
          <w:sz w:val="22"/>
          <w:szCs w:val="22"/>
        </w:rPr>
        <w:t>выполнить</w:t>
      </w:r>
      <w:r w:rsidRPr="001F6BA5">
        <w:rPr>
          <w:sz w:val="22"/>
          <w:szCs w:val="22"/>
        </w:rPr>
        <w:t xml:space="preserve"> в обусловленный настоящим муниципальным контрактом срок </w:t>
      </w:r>
      <w:r w:rsidRPr="000867AF">
        <w:rPr>
          <w:bCs/>
          <w:sz w:val="22"/>
          <w:szCs w:val="22"/>
        </w:rPr>
        <w:t xml:space="preserve"> работ</w:t>
      </w:r>
      <w:r>
        <w:rPr>
          <w:bCs/>
          <w:sz w:val="22"/>
          <w:szCs w:val="22"/>
        </w:rPr>
        <w:t>ы</w:t>
      </w:r>
      <w:r w:rsidRPr="000867AF">
        <w:rPr>
          <w:bCs/>
          <w:sz w:val="22"/>
          <w:szCs w:val="22"/>
        </w:rPr>
        <w:t xml:space="preserve"> по ремонту</w:t>
      </w:r>
      <w:r w:rsidRPr="008D1148">
        <w:rPr>
          <w:bCs/>
          <w:sz w:val="22"/>
          <w:szCs w:val="22"/>
        </w:rPr>
        <w:t xml:space="preserve"> </w:t>
      </w:r>
      <w:r>
        <w:rPr>
          <w:bCs/>
          <w:sz w:val="22"/>
          <w:szCs w:val="22"/>
        </w:rPr>
        <w:t xml:space="preserve">здания МУ «Центр культуры </w:t>
      </w:r>
      <w:proofErr w:type="spellStart"/>
      <w:r>
        <w:rPr>
          <w:bCs/>
          <w:sz w:val="22"/>
          <w:szCs w:val="22"/>
        </w:rPr>
        <w:t>Панишенского</w:t>
      </w:r>
      <w:proofErr w:type="spellEnd"/>
      <w:r>
        <w:rPr>
          <w:bCs/>
          <w:sz w:val="22"/>
          <w:szCs w:val="22"/>
        </w:rPr>
        <w:t xml:space="preserve"> сельского поселения»</w:t>
      </w:r>
      <w:r w:rsidRPr="000867AF">
        <w:rPr>
          <w:bCs/>
          <w:sz w:val="22"/>
          <w:szCs w:val="22"/>
        </w:rPr>
        <w:t xml:space="preserve"> </w:t>
      </w:r>
      <w:r>
        <w:rPr>
          <w:bCs/>
          <w:sz w:val="22"/>
          <w:szCs w:val="22"/>
        </w:rPr>
        <w:t>(далее по тексту «Работы»)</w:t>
      </w:r>
      <w:r>
        <w:rPr>
          <w:sz w:val="22"/>
          <w:szCs w:val="22"/>
        </w:rPr>
        <w:t xml:space="preserve">, </w:t>
      </w:r>
      <w:r w:rsidRPr="007F2B8A">
        <w:rPr>
          <w:sz w:val="22"/>
          <w:szCs w:val="22"/>
        </w:rPr>
        <w:t xml:space="preserve">в соответствии со сметным расчетом, определяющим цену работ и являющимся неотъемлемой частью настоящего Контракта, требованиями нормативно-технической документации и передать их </w:t>
      </w:r>
      <w:r>
        <w:rPr>
          <w:sz w:val="22"/>
          <w:szCs w:val="22"/>
        </w:rPr>
        <w:t>Заказчику, а Заказчик</w:t>
      </w:r>
      <w:r w:rsidRPr="007F2B8A">
        <w:rPr>
          <w:sz w:val="22"/>
          <w:szCs w:val="22"/>
        </w:rPr>
        <w:t xml:space="preserve"> обязуется принять </w:t>
      </w:r>
      <w:r>
        <w:rPr>
          <w:sz w:val="22"/>
          <w:szCs w:val="22"/>
        </w:rPr>
        <w:t xml:space="preserve">и оплатить </w:t>
      </w:r>
      <w:r w:rsidRPr="007F2B8A">
        <w:rPr>
          <w:sz w:val="22"/>
          <w:szCs w:val="22"/>
        </w:rPr>
        <w:t>выполненные Подрядчиком работы на условиях настоящего Контракта</w:t>
      </w:r>
      <w:r>
        <w:rPr>
          <w:sz w:val="22"/>
          <w:szCs w:val="22"/>
        </w:rPr>
        <w:t>.</w:t>
      </w:r>
      <w:proofErr w:type="gramEnd"/>
    </w:p>
    <w:p w:rsidR="00486006" w:rsidRPr="00545BDF" w:rsidRDefault="00486006" w:rsidP="00486006">
      <w:pPr>
        <w:jc w:val="both"/>
        <w:rPr>
          <w:sz w:val="22"/>
          <w:szCs w:val="22"/>
        </w:rPr>
      </w:pPr>
      <w:r>
        <w:rPr>
          <w:sz w:val="22"/>
          <w:szCs w:val="22"/>
        </w:rPr>
        <w:t xml:space="preserve">   </w:t>
      </w:r>
      <w:r w:rsidRPr="00545BDF">
        <w:rPr>
          <w:sz w:val="22"/>
          <w:szCs w:val="22"/>
        </w:rPr>
        <w:t>1.2. Работы выполняются иждивением Подрядчика, его силами и за счет собственных средств или силами и средствами третьих лиц.</w:t>
      </w:r>
    </w:p>
    <w:p w:rsidR="00486006" w:rsidRPr="007F2B8A" w:rsidRDefault="00486006" w:rsidP="00486006">
      <w:pPr>
        <w:pStyle w:val="a5"/>
        <w:rPr>
          <w:rFonts w:ascii="Times New Roman" w:hAnsi="Times New Roman" w:cs="Times New Roman"/>
          <w:b w:val="0"/>
          <w:sz w:val="22"/>
          <w:szCs w:val="22"/>
        </w:rPr>
      </w:pPr>
      <w:r w:rsidRPr="00545BDF">
        <w:rPr>
          <w:rFonts w:ascii="Times New Roman" w:hAnsi="Times New Roman" w:cs="Times New Roman"/>
          <w:b w:val="0"/>
          <w:sz w:val="22"/>
          <w:szCs w:val="22"/>
        </w:rPr>
        <w:t xml:space="preserve">   1.3 Работы считаются выполненными с</w:t>
      </w:r>
      <w:r w:rsidRPr="007F2B8A">
        <w:rPr>
          <w:rFonts w:ascii="Times New Roman" w:hAnsi="Times New Roman" w:cs="Times New Roman"/>
          <w:b w:val="0"/>
          <w:sz w:val="22"/>
          <w:szCs w:val="22"/>
        </w:rPr>
        <w:t xml:space="preserve"> момента подписания акта Формы КС-2 (акта приёмки выполненных работ).   </w:t>
      </w:r>
    </w:p>
    <w:p w:rsidR="00486006" w:rsidRPr="006B73C0" w:rsidRDefault="00486006" w:rsidP="00486006">
      <w:pPr>
        <w:jc w:val="both"/>
        <w:rPr>
          <w:sz w:val="22"/>
          <w:szCs w:val="22"/>
        </w:rPr>
      </w:pPr>
      <w:r w:rsidRPr="006B73C0">
        <w:rPr>
          <w:sz w:val="22"/>
          <w:szCs w:val="22"/>
        </w:rPr>
        <w:t xml:space="preserve">   1.</w:t>
      </w:r>
      <w:r>
        <w:rPr>
          <w:sz w:val="22"/>
          <w:szCs w:val="22"/>
        </w:rPr>
        <w:t>4</w:t>
      </w:r>
      <w:r w:rsidRPr="006B73C0">
        <w:rPr>
          <w:sz w:val="22"/>
          <w:szCs w:val="22"/>
        </w:rPr>
        <w:t xml:space="preserve">. </w:t>
      </w:r>
      <w:proofErr w:type="gramStart"/>
      <w:r w:rsidRPr="006B73C0">
        <w:rPr>
          <w:sz w:val="22"/>
          <w:szCs w:val="22"/>
        </w:rPr>
        <w:t>В случае несоответствия сметы и (или) акта выполненных работ (КС-2) действующему законодательству в строительстве в части  определения стоимости  строительной продукции, действующей на территории Волгоградской области, методики определения стоимости строительной продукции, действующей  на территории Российской Федерации, За</w:t>
      </w:r>
      <w:r>
        <w:rPr>
          <w:sz w:val="22"/>
          <w:szCs w:val="22"/>
        </w:rPr>
        <w:t>казчик</w:t>
      </w:r>
      <w:r w:rsidRPr="006B73C0">
        <w:rPr>
          <w:sz w:val="22"/>
          <w:szCs w:val="22"/>
        </w:rPr>
        <w:t xml:space="preserve"> вправе вносить соответствующие корректировки в акт выполненных работ (КС-2) и возвратить документацию Подрядчику для внесения последним изменений, выявленных Заказчиком.</w:t>
      </w:r>
      <w:proofErr w:type="gramEnd"/>
    </w:p>
    <w:p w:rsidR="00486006" w:rsidRPr="007F2B8A" w:rsidRDefault="00486006" w:rsidP="00486006">
      <w:pPr>
        <w:pStyle w:val="a5"/>
        <w:rPr>
          <w:rFonts w:ascii="Times New Roman" w:hAnsi="Times New Roman" w:cs="Times New Roman"/>
          <w:b w:val="0"/>
          <w:sz w:val="22"/>
          <w:szCs w:val="22"/>
        </w:rPr>
      </w:pPr>
      <w:r>
        <w:rPr>
          <w:rFonts w:ascii="Times New Roman" w:hAnsi="Times New Roman" w:cs="Times New Roman"/>
          <w:b w:val="0"/>
          <w:sz w:val="22"/>
          <w:szCs w:val="22"/>
        </w:rPr>
        <w:t xml:space="preserve">   1.5</w:t>
      </w:r>
      <w:r w:rsidRPr="007F2B8A">
        <w:rPr>
          <w:rFonts w:ascii="Times New Roman" w:hAnsi="Times New Roman" w:cs="Times New Roman"/>
          <w:b w:val="0"/>
          <w:sz w:val="22"/>
          <w:szCs w:val="22"/>
        </w:rPr>
        <w:t>. Технологическое выполнение работ и качество используемых материалов должны удовлетворять требованиям действующих строительных норм и правил.</w:t>
      </w:r>
    </w:p>
    <w:p w:rsidR="00486006" w:rsidRPr="007F2B8A" w:rsidRDefault="00486006" w:rsidP="00486006">
      <w:pPr>
        <w:pStyle w:val="a5"/>
        <w:rPr>
          <w:rFonts w:ascii="Times New Roman" w:hAnsi="Times New Roman" w:cs="Times New Roman"/>
          <w:b w:val="0"/>
          <w:sz w:val="22"/>
          <w:szCs w:val="22"/>
        </w:rPr>
      </w:pPr>
      <w:r>
        <w:rPr>
          <w:rFonts w:ascii="Times New Roman" w:hAnsi="Times New Roman" w:cs="Times New Roman"/>
          <w:b w:val="0"/>
          <w:sz w:val="22"/>
          <w:szCs w:val="22"/>
        </w:rPr>
        <w:t xml:space="preserve">   1</w:t>
      </w:r>
      <w:r w:rsidRPr="007F2B8A">
        <w:rPr>
          <w:rFonts w:ascii="Times New Roman" w:hAnsi="Times New Roman" w:cs="Times New Roman"/>
          <w:b w:val="0"/>
          <w:sz w:val="22"/>
          <w:szCs w:val="22"/>
        </w:rPr>
        <w:t>.</w:t>
      </w:r>
      <w:r>
        <w:rPr>
          <w:rFonts w:ascii="Times New Roman" w:hAnsi="Times New Roman" w:cs="Times New Roman"/>
          <w:b w:val="0"/>
          <w:sz w:val="22"/>
          <w:szCs w:val="22"/>
        </w:rPr>
        <w:t>6</w:t>
      </w:r>
      <w:r w:rsidRPr="007F2B8A">
        <w:rPr>
          <w:rFonts w:ascii="Times New Roman" w:hAnsi="Times New Roman" w:cs="Times New Roman"/>
          <w:b w:val="0"/>
          <w:sz w:val="22"/>
          <w:szCs w:val="22"/>
        </w:rPr>
        <w:t xml:space="preserve">. Обязательства Подрядчика, предусмотренные Контрактом, считаются выполненными в полном объеме в случае выполнения им работ в объеме, определенном локальным сметным расчетом, прилагаемым к настоящему Контракту и являющимся его неотъемлемой частью.       </w:t>
      </w:r>
    </w:p>
    <w:p w:rsidR="00486006" w:rsidRDefault="00486006" w:rsidP="00486006">
      <w:pPr>
        <w:pStyle w:val="a5"/>
        <w:rPr>
          <w:rFonts w:ascii="Times New Roman" w:hAnsi="Times New Roman" w:cs="Times New Roman"/>
          <w:b w:val="0"/>
          <w:sz w:val="22"/>
          <w:szCs w:val="22"/>
        </w:rPr>
      </w:pPr>
      <w:r>
        <w:rPr>
          <w:rFonts w:ascii="Times New Roman" w:hAnsi="Times New Roman" w:cs="Times New Roman"/>
          <w:b w:val="0"/>
          <w:sz w:val="22"/>
          <w:szCs w:val="22"/>
        </w:rPr>
        <w:t xml:space="preserve">    1</w:t>
      </w:r>
      <w:r w:rsidRPr="007F2B8A">
        <w:rPr>
          <w:rFonts w:ascii="Times New Roman" w:hAnsi="Times New Roman" w:cs="Times New Roman"/>
          <w:b w:val="0"/>
          <w:sz w:val="22"/>
          <w:szCs w:val="22"/>
        </w:rPr>
        <w:t>.</w:t>
      </w:r>
      <w:r>
        <w:rPr>
          <w:rFonts w:ascii="Times New Roman" w:hAnsi="Times New Roman" w:cs="Times New Roman"/>
          <w:b w:val="0"/>
          <w:sz w:val="22"/>
          <w:szCs w:val="22"/>
        </w:rPr>
        <w:t>7</w:t>
      </w:r>
      <w:r w:rsidRPr="007F2B8A">
        <w:rPr>
          <w:rFonts w:ascii="Times New Roman" w:hAnsi="Times New Roman" w:cs="Times New Roman"/>
          <w:b w:val="0"/>
          <w:sz w:val="22"/>
          <w:szCs w:val="22"/>
        </w:rPr>
        <w:t xml:space="preserve">. </w:t>
      </w:r>
      <w:proofErr w:type="gramStart"/>
      <w:r w:rsidRPr="007F2B8A">
        <w:rPr>
          <w:rFonts w:ascii="Times New Roman" w:hAnsi="Times New Roman" w:cs="Times New Roman"/>
          <w:b w:val="0"/>
          <w:sz w:val="22"/>
          <w:szCs w:val="22"/>
        </w:rPr>
        <w:t>С</w:t>
      </w:r>
      <w:proofErr w:type="gramEnd"/>
      <w:r w:rsidRPr="007F2B8A">
        <w:rPr>
          <w:rFonts w:ascii="Times New Roman" w:hAnsi="Times New Roman" w:cs="Times New Roman"/>
          <w:b w:val="0"/>
          <w:sz w:val="22"/>
          <w:szCs w:val="22"/>
        </w:rPr>
        <w:t xml:space="preserve"> </w:t>
      </w:r>
      <w:proofErr w:type="gramStart"/>
      <w:r w:rsidRPr="007F2B8A">
        <w:rPr>
          <w:rFonts w:ascii="Times New Roman" w:hAnsi="Times New Roman" w:cs="Times New Roman"/>
          <w:b w:val="0"/>
          <w:sz w:val="22"/>
          <w:szCs w:val="22"/>
        </w:rPr>
        <w:t>соглас</w:t>
      </w:r>
      <w:r>
        <w:rPr>
          <w:rFonts w:ascii="Times New Roman" w:hAnsi="Times New Roman" w:cs="Times New Roman"/>
          <w:b w:val="0"/>
          <w:sz w:val="22"/>
          <w:szCs w:val="22"/>
        </w:rPr>
        <w:t>ованию</w:t>
      </w:r>
      <w:proofErr w:type="gramEnd"/>
      <w:r>
        <w:rPr>
          <w:rFonts w:ascii="Times New Roman" w:hAnsi="Times New Roman" w:cs="Times New Roman"/>
          <w:b w:val="0"/>
          <w:sz w:val="22"/>
          <w:szCs w:val="22"/>
        </w:rPr>
        <w:t xml:space="preserve"> сторон</w:t>
      </w:r>
      <w:r w:rsidRPr="007F2B8A">
        <w:rPr>
          <w:rFonts w:ascii="Times New Roman" w:hAnsi="Times New Roman" w:cs="Times New Roman"/>
          <w:b w:val="0"/>
          <w:sz w:val="22"/>
          <w:szCs w:val="22"/>
        </w:rPr>
        <w:t xml:space="preserve"> Подрядчик имеет право досрочно выполнить работы по настоящему Контракту и сдать результат работ </w:t>
      </w:r>
      <w:r>
        <w:rPr>
          <w:rFonts w:ascii="Times New Roman" w:hAnsi="Times New Roman" w:cs="Times New Roman"/>
          <w:b w:val="0"/>
          <w:sz w:val="22"/>
          <w:szCs w:val="22"/>
        </w:rPr>
        <w:t>Заказчику</w:t>
      </w:r>
      <w:r w:rsidRPr="007F2B8A">
        <w:rPr>
          <w:rFonts w:ascii="Times New Roman" w:hAnsi="Times New Roman" w:cs="Times New Roman"/>
          <w:b w:val="0"/>
          <w:sz w:val="22"/>
          <w:szCs w:val="22"/>
        </w:rPr>
        <w:t>.</w:t>
      </w:r>
    </w:p>
    <w:p w:rsidR="00486006" w:rsidRPr="00274A71" w:rsidRDefault="00486006" w:rsidP="00486006">
      <w:pPr>
        <w:pStyle w:val="a5"/>
        <w:rPr>
          <w:rFonts w:ascii="Times New Roman" w:hAnsi="Times New Roman" w:cs="Times New Roman"/>
          <w:b w:val="0"/>
          <w:sz w:val="22"/>
          <w:szCs w:val="22"/>
        </w:rPr>
      </w:pPr>
      <w:r w:rsidRPr="00274A71">
        <w:rPr>
          <w:rFonts w:ascii="Times New Roman" w:hAnsi="Times New Roman" w:cs="Times New Roman"/>
          <w:b w:val="0"/>
          <w:sz w:val="22"/>
          <w:szCs w:val="22"/>
        </w:rPr>
        <w:t xml:space="preserve">  1.8 </w:t>
      </w:r>
      <w:r>
        <w:rPr>
          <w:rFonts w:ascii="Times New Roman" w:hAnsi="Times New Roman" w:cs="Times New Roman"/>
          <w:b w:val="0"/>
          <w:sz w:val="22"/>
          <w:szCs w:val="22"/>
        </w:rPr>
        <w:t>С</w:t>
      </w:r>
      <w:r w:rsidRPr="00274A71">
        <w:rPr>
          <w:rFonts w:ascii="Times New Roman" w:hAnsi="Times New Roman" w:cs="Times New Roman"/>
          <w:b w:val="0"/>
          <w:sz w:val="22"/>
          <w:szCs w:val="22"/>
        </w:rPr>
        <w:t>троительный контроль</w:t>
      </w:r>
      <w:r>
        <w:rPr>
          <w:rFonts w:ascii="Times New Roman" w:hAnsi="Times New Roman" w:cs="Times New Roman"/>
          <w:b w:val="0"/>
          <w:sz w:val="22"/>
          <w:szCs w:val="22"/>
        </w:rPr>
        <w:t xml:space="preserve"> осуществляется Заказчиком</w:t>
      </w:r>
      <w:r w:rsidRPr="00274A71">
        <w:rPr>
          <w:rFonts w:ascii="Times New Roman" w:hAnsi="Times New Roman" w:cs="Times New Roman"/>
          <w:b w:val="0"/>
          <w:sz w:val="22"/>
          <w:szCs w:val="22"/>
        </w:rPr>
        <w:t>.</w:t>
      </w:r>
    </w:p>
    <w:p w:rsidR="00486006" w:rsidRPr="00473A28" w:rsidRDefault="00486006" w:rsidP="00486006">
      <w:pPr>
        <w:ind w:firstLine="540"/>
        <w:jc w:val="both"/>
        <w:rPr>
          <w:sz w:val="22"/>
          <w:szCs w:val="22"/>
        </w:rPr>
      </w:pPr>
    </w:p>
    <w:p w:rsidR="00486006" w:rsidRPr="004B3FF9" w:rsidRDefault="00486006" w:rsidP="00486006">
      <w:pPr>
        <w:jc w:val="center"/>
        <w:rPr>
          <w:b/>
          <w:sz w:val="22"/>
          <w:szCs w:val="22"/>
        </w:rPr>
      </w:pPr>
      <w:r w:rsidRPr="004B3FF9">
        <w:rPr>
          <w:b/>
          <w:sz w:val="22"/>
          <w:szCs w:val="22"/>
        </w:rPr>
        <w:t xml:space="preserve">2. </w:t>
      </w:r>
      <w:r>
        <w:rPr>
          <w:b/>
          <w:sz w:val="22"/>
          <w:szCs w:val="22"/>
        </w:rPr>
        <w:t>Стоимость контракта</w:t>
      </w:r>
      <w:r w:rsidRPr="004B3FF9">
        <w:rPr>
          <w:b/>
          <w:sz w:val="22"/>
          <w:szCs w:val="22"/>
        </w:rPr>
        <w:t xml:space="preserve"> и порядок расчетов</w:t>
      </w:r>
    </w:p>
    <w:p w:rsidR="00486006" w:rsidRDefault="00486006" w:rsidP="00486006">
      <w:pPr>
        <w:ind w:firstLine="426"/>
        <w:jc w:val="both"/>
        <w:rPr>
          <w:bCs/>
          <w:color w:val="000000"/>
          <w:sz w:val="22"/>
          <w:szCs w:val="22"/>
        </w:rPr>
      </w:pPr>
      <w:r>
        <w:rPr>
          <w:bCs/>
          <w:color w:val="000000"/>
          <w:sz w:val="22"/>
          <w:szCs w:val="22"/>
        </w:rPr>
        <w:t xml:space="preserve"> </w:t>
      </w:r>
      <w:r w:rsidRPr="004B3FF9">
        <w:rPr>
          <w:bCs/>
          <w:color w:val="000000"/>
          <w:sz w:val="22"/>
          <w:szCs w:val="22"/>
        </w:rPr>
        <w:t>2.1. Общая цена Контракта составляет _________________ рублей</w:t>
      </w:r>
      <w:proofErr w:type="gramStart"/>
      <w:r w:rsidRPr="004B3FF9">
        <w:rPr>
          <w:bCs/>
          <w:color w:val="000000"/>
          <w:sz w:val="22"/>
          <w:szCs w:val="22"/>
        </w:rPr>
        <w:t xml:space="preserve"> (_______________), </w:t>
      </w:r>
      <w:proofErr w:type="gramEnd"/>
      <w:r w:rsidRPr="004B3FF9">
        <w:rPr>
          <w:bCs/>
          <w:color w:val="000000"/>
          <w:sz w:val="22"/>
          <w:szCs w:val="22"/>
        </w:rPr>
        <w:t>в том числе НДС ____% в сумме ______________ рублей (________________________).</w:t>
      </w:r>
      <w:r>
        <w:rPr>
          <w:bCs/>
          <w:color w:val="000000"/>
          <w:sz w:val="22"/>
          <w:szCs w:val="22"/>
        </w:rPr>
        <w:t xml:space="preserve"> </w:t>
      </w:r>
      <w:r w:rsidRPr="00D62ABF">
        <w:rPr>
          <w:sz w:val="22"/>
          <w:szCs w:val="22"/>
        </w:rPr>
        <w:t xml:space="preserve">Источник финансирования  -  </w:t>
      </w:r>
      <w:r w:rsidRPr="00247E5A">
        <w:rPr>
          <w:sz w:val="22"/>
          <w:szCs w:val="22"/>
        </w:rPr>
        <w:t>бюджет</w:t>
      </w:r>
      <w:r>
        <w:rPr>
          <w:sz w:val="22"/>
          <w:szCs w:val="22"/>
        </w:rPr>
        <w:t xml:space="preserve"> </w:t>
      </w:r>
      <w:proofErr w:type="spellStart"/>
      <w:r>
        <w:rPr>
          <w:sz w:val="22"/>
          <w:szCs w:val="22"/>
        </w:rPr>
        <w:t>Паньшенского</w:t>
      </w:r>
      <w:proofErr w:type="spellEnd"/>
      <w:r>
        <w:rPr>
          <w:sz w:val="22"/>
          <w:szCs w:val="22"/>
        </w:rPr>
        <w:t xml:space="preserve"> сельского </w:t>
      </w:r>
      <w:proofErr w:type="spellStart"/>
      <w:r>
        <w:rPr>
          <w:sz w:val="22"/>
          <w:szCs w:val="22"/>
        </w:rPr>
        <w:t>песеления</w:t>
      </w:r>
      <w:proofErr w:type="spellEnd"/>
      <w:r>
        <w:rPr>
          <w:sz w:val="22"/>
          <w:szCs w:val="22"/>
        </w:rPr>
        <w:t xml:space="preserve"> </w:t>
      </w:r>
      <w:proofErr w:type="spellStart"/>
      <w:r>
        <w:rPr>
          <w:sz w:val="22"/>
          <w:szCs w:val="22"/>
        </w:rPr>
        <w:t>Городищенского</w:t>
      </w:r>
      <w:proofErr w:type="spellEnd"/>
      <w:r>
        <w:rPr>
          <w:sz w:val="22"/>
          <w:szCs w:val="22"/>
        </w:rPr>
        <w:t xml:space="preserve"> муниципального района</w:t>
      </w:r>
      <w:r w:rsidRPr="00D62ABF">
        <w:rPr>
          <w:sz w:val="22"/>
          <w:szCs w:val="22"/>
        </w:rPr>
        <w:t>.</w:t>
      </w:r>
    </w:p>
    <w:p w:rsidR="00486006" w:rsidRDefault="00486006" w:rsidP="00486006">
      <w:pPr>
        <w:jc w:val="both"/>
        <w:rPr>
          <w:sz w:val="22"/>
          <w:szCs w:val="22"/>
        </w:rPr>
      </w:pPr>
      <w:r>
        <w:rPr>
          <w:bCs/>
          <w:color w:val="000000"/>
          <w:sz w:val="22"/>
          <w:szCs w:val="22"/>
        </w:rPr>
        <w:t xml:space="preserve">        </w:t>
      </w:r>
      <w:r w:rsidRPr="004B3FF9">
        <w:rPr>
          <w:bCs/>
          <w:color w:val="000000"/>
          <w:sz w:val="22"/>
          <w:szCs w:val="22"/>
        </w:rPr>
        <w:t xml:space="preserve">2.2. </w:t>
      </w:r>
      <w:r>
        <w:rPr>
          <w:sz w:val="22"/>
          <w:szCs w:val="22"/>
        </w:rPr>
        <w:t xml:space="preserve">Цена Контракта </w:t>
      </w:r>
      <w:r w:rsidRPr="004B3FF9">
        <w:rPr>
          <w:sz w:val="22"/>
          <w:szCs w:val="22"/>
        </w:rPr>
        <w:t xml:space="preserve"> включает в себя </w:t>
      </w:r>
      <w:r w:rsidRPr="008C7478">
        <w:rPr>
          <w:sz w:val="22"/>
          <w:szCs w:val="22"/>
        </w:rPr>
        <w:t xml:space="preserve">все затраты, необходимые для выполнения  работ, </w:t>
      </w:r>
      <w:r w:rsidRPr="009F55BC">
        <w:rPr>
          <w:sz w:val="22"/>
          <w:szCs w:val="22"/>
        </w:rPr>
        <w:t>в т</w:t>
      </w:r>
      <w:r>
        <w:rPr>
          <w:sz w:val="22"/>
          <w:szCs w:val="22"/>
        </w:rPr>
        <w:t>ом числе</w:t>
      </w:r>
      <w:r w:rsidRPr="009F55BC">
        <w:rPr>
          <w:sz w:val="22"/>
          <w:szCs w:val="22"/>
        </w:rPr>
        <w:t xml:space="preserve">:  </w:t>
      </w:r>
      <w:r w:rsidRPr="00AC15A5">
        <w:rPr>
          <w:sz w:val="22"/>
          <w:szCs w:val="22"/>
        </w:rPr>
        <w:t>транспортные расходы,</w:t>
      </w:r>
      <w:r>
        <w:rPr>
          <w:sz w:val="22"/>
          <w:szCs w:val="22"/>
        </w:rPr>
        <w:t xml:space="preserve"> затраты материалы,</w:t>
      </w:r>
      <w:r w:rsidRPr="004B3FF9">
        <w:rPr>
          <w:sz w:val="22"/>
          <w:szCs w:val="22"/>
        </w:rPr>
        <w:t xml:space="preserve"> хранение</w:t>
      </w:r>
      <w:r>
        <w:rPr>
          <w:sz w:val="22"/>
          <w:szCs w:val="22"/>
        </w:rPr>
        <w:t>,</w:t>
      </w:r>
      <w:r w:rsidRPr="009645AA">
        <w:rPr>
          <w:sz w:val="22"/>
          <w:szCs w:val="22"/>
        </w:rPr>
        <w:t xml:space="preserve"> плата за охрану окружающей среды, плата за утилизацию отходов</w:t>
      </w:r>
      <w:r w:rsidRPr="004B3FF9">
        <w:rPr>
          <w:sz w:val="22"/>
          <w:szCs w:val="22"/>
        </w:rPr>
        <w:t xml:space="preserve">, уплату налогов (в т.ч. НДС), </w:t>
      </w:r>
      <w:r w:rsidRPr="006F720E">
        <w:rPr>
          <w:sz w:val="22"/>
          <w:szCs w:val="22"/>
        </w:rPr>
        <w:t>сбор</w:t>
      </w:r>
      <w:r>
        <w:rPr>
          <w:sz w:val="22"/>
          <w:szCs w:val="22"/>
        </w:rPr>
        <w:t>ов</w:t>
      </w:r>
      <w:r w:rsidRPr="006F720E">
        <w:rPr>
          <w:sz w:val="22"/>
          <w:szCs w:val="22"/>
        </w:rPr>
        <w:t xml:space="preserve"> и други</w:t>
      </w:r>
      <w:r>
        <w:rPr>
          <w:sz w:val="22"/>
          <w:szCs w:val="22"/>
        </w:rPr>
        <w:t>х</w:t>
      </w:r>
      <w:r w:rsidRPr="006F720E">
        <w:rPr>
          <w:sz w:val="22"/>
          <w:szCs w:val="22"/>
        </w:rPr>
        <w:t xml:space="preserve"> обязательны</w:t>
      </w:r>
      <w:r>
        <w:rPr>
          <w:sz w:val="22"/>
          <w:szCs w:val="22"/>
        </w:rPr>
        <w:t>х</w:t>
      </w:r>
      <w:r w:rsidRPr="006F720E">
        <w:rPr>
          <w:sz w:val="22"/>
          <w:szCs w:val="22"/>
        </w:rPr>
        <w:t xml:space="preserve"> </w:t>
      </w:r>
      <w:r w:rsidRPr="006F720E">
        <w:rPr>
          <w:sz w:val="22"/>
          <w:szCs w:val="22"/>
        </w:rPr>
        <w:lastRenderedPageBreak/>
        <w:t>платеж</w:t>
      </w:r>
      <w:r>
        <w:rPr>
          <w:sz w:val="22"/>
          <w:szCs w:val="22"/>
        </w:rPr>
        <w:t xml:space="preserve">ей,  </w:t>
      </w:r>
      <w:r w:rsidRPr="009645AA">
        <w:rPr>
          <w:sz w:val="22"/>
          <w:szCs w:val="22"/>
        </w:rPr>
        <w:t>установленных законодательством РФ</w:t>
      </w:r>
      <w:r>
        <w:rPr>
          <w:sz w:val="22"/>
          <w:szCs w:val="22"/>
        </w:rPr>
        <w:t xml:space="preserve">. </w:t>
      </w:r>
      <w:r w:rsidRPr="004B3FF9">
        <w:rPr>
          <w:sz w:val="22"/>
          <w:szCs w:val="22"/>
        </w:rPr>
        <w:t xml:space="preserve">Цена фиксирована на протяжении всего срока действия Контракта, корректировка цен не допускается. </w:t>
      </w:r>
    </w:p>
    <w:p w:rsidR="00486006" w:rsidRDefault="00486006" w:rsidP="00486006">
      <w:pPr>
        <w:jc w:val="both"/>
        <w:rPr>
          <w:sz w:val="22"/>
          <w:szCs w:val="22"/>
        </w:rPr>
      </w:pPr>
      <w:r>
        <w:rPr>
          <w:sz w:val="22"/>
          <w:szCs w:val="22"/>
        </w:rPr>
        <w:t xml:space="preserve">        2.3.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486006" w:rsidRDefault="00486006" w:rsidP="00486006">
      <w:pPr>
        <w:jc w:val="both"/>
        <w:rPr>
          <w:sz w:val="22"/>
          <w:szCs w:val="22"/>
        </w:rPr>
      </w:pPr>
      <w:r>
        <w:rPr>
          <w:sz w:val="22"/>
          <w:szCs w:val="22"/>
        </w:rPr>
        <w:t xml:space="preserve">        </w:t>
      </w:r>
      <w:r w:rsidRPr="0036151F">
        <w:rPr>
          <w:sz w:val="22"/>
          <w:szCs w:val="22"/>
        </w:rPr>
        <w:t xml:space="preserve">2.4. </w:t>
      </w:r>
      <w:r w:rsidRPr="00247E5A">
        <w:rPr>
          <w:sz w:val="22"/>
          <w:szCs w:val="22"/>
        </w:rPr>
        <w:t>Оплата по настоящему Контракту осуществляются  в безналичном порядке путем перечисления денежных средств на расчетный счет Подрядчика в пределах лимитов бюджетных обязательств. Расчеты</w:t>
      </w:r>
      <w:r w:rsidRPr="0036151F">
        <w:rPr>
          <w:sz w:val="22"/>
          <w:szCs w:val="22"/>
        </w:rPr>
        <w:t xml:space="preserve"> осуществляются по факту выполнения работ на основании  подписанных </w:t>
      </w:r>
      <w:r w:rsidRPr="0036151F">
        <w:rPr>
          <w:bCs/>
          <w:color w:val="000000"/>
          <w:sz w:val="22"/>
          <w:szCs w:val="22"/>
        </w:rPr>
        <w:t xml:space="preserve"> актов формы КС-2 «Акт о приемке выполненных работ», формы КС-3 «Справка о стоимости выполненных работ и затрат»</w:t>
      </w:r>
      <w:r w:rsidRPr="0036151F">
        <w:rPr>
          <w:sz w:val="22"/>
          <w:szCs w:val="22"/>
        </w:rPr>
        <w:t xml:space="preserve"> и счета, по мере поступления денежных сре</w:t>
      </w:r>
      <w:proofErr w:type="gramStart"/>
      <w:r w:rsidRPr="0036151F">
        <w:rPr>
          <w:sz w:val="22"/>
          <w:szCs w:val="22"/>
        </w:rPr>
        <w:t>дств в т</w:t>
      </w:r>
      <w:proofErr w:type="gramEnd"/>
      <w:r w:rsidRPr="0036151F">
        <w:rPr>
          <w:sz w:val="22"/>
          <w:szCs w:val="22"/>
        </w:rPr>
        <w:t>ечение 2010</w:t>
      </w:r>
      <w:r>
        <w:rPr>
          <w:sz w:val="22"/>
          <w:szCs w:val="22"/>
        </w:rPr>
        <w:t>, 2011</w:t>
      </w:r>
      <w:r w:rsidRPr="0036151F">
        <w:rPr>
          <w:sz w:val="22"/>
          <w:szCs w:val="22"/>
        </w:rPr>
        <w:t xml:space="preserve"> г.</w:t>
      </w:r>
    </w:p>
    <w:p w:rsidR="00486006" w:rsidRDefault="00486006" w:rsidP="00486006">
      <w:pPr>
        <w:jc w:val="both"/>
        <w:rPr>
          <w:sz w:val="22"/>
          <w:szCs w:val="22"/>
        </w:rPr>
      </w:pPr>
    </w:p>
    <w:p w:rsidR="00486006" w:rsidRPr="00B3718C" w:rsidRDefault="00486006" w:rsidP="00486006">
      <w:pPr>
        <w:jc w:val="center"/>
        <w:rPr>
          <w:bCs/>
          <w:sz w:val="22"/>
          <w:szCs w:val="22"/>
        </w:rPr>
      </w:pPr>
      <w:r w:rsidRPr="004B3FF9">
        <w:rPr>
          <w:bCs/>
          <w:color w:val="000000"/>
          <w:sz w:val="22"/>
          <w:szCs w:val="22"/>
        </w:rPr>
        <w:t xml:space="preserve"> </w:t>
      </w:r>
      <w:r w:rsidRPr="00B3718C">
        <w:rPr>
          <w:b/>
          <w:bCs/>
          <w:sz w:val="22"/>
          <w:szCs w:val="22"/>
        </w:rPr>
        <w:t>3. Сроки и место выполнения Работ</w:t>
      </w:r>
      <w:r w:rsidRPr="00B3718C">
        <w:rPr>
          <w:bCs/>
          <w:sz w:val="22"/>
          <w:szCs w:val="22"/>
        </w:rPr>
        <w:t>.</w:t>
      </w:r>
    </w:p>
    <w:p w:rsidR="00486006" w:rsidRPr="0036151F" w:rsidRDefault="00486006" w:rsidP="00486006">
      <w:pPr>
        <w:spacing w:line="240" w:lineRule="atLeast"/>
        <w:ind w:hanging="142"/>
        <w:jc w:val="both"/>
        <w:rPr>
          <w:sz w:val="22"/>
          <w:szCs w:val="22"/>
        </w:rPr>
      </w:pPr>
      <w:r>
        <w:rPr>
          <w:bCs/>
          <w:sz w:val="22"/>
          <w:szCs w:val="22"/>
        </w:rPr>
        <w:t xml:space="preserve">            3</w:t>
      </w:r>
      <w:r>
        <w:rPr>
          <w:sz w:val="22"/>
          <w:szCs w:val="22"/>
        </w:rPr>
        <w:t>.1</w:t>
      </w:r>
      <w:r w:rsidRPr="00635312">
        <w:rPr>
          <w:sz w:val="22"/>
          <w:szCs w:val="22"/>
        </w:rPr>
        <w:t xml:space="preserve">. </w:t>
      </w:r>
      <w:r w:rsidRPr="0036151F">
        <w:rPr>
          <w:sz w:val="22"/>
          <w:szCs w:val="22"/>
        </w:rPr>
        <w:t>Окончательный с</w:t>
      </w:r>
      <w:r>
        <w:rPr>
          <w:sz w:val="22"/>
          <w:szCs w:val="22"/>
        </w:rPr>
        <w:t>рок выполнения работ не позднее 31.10.</w:t>
      </w:r>
      <w:r w:rsidRPr="0036151F">
        <w:rPr>
          <w:sz w:val="22"/>
          <w:szCs w:val="22"/>
        </w:rPr>
        <w:t>20</w:t>
      </w:r>
      <w:r>
        <w:rPr>
          <w:sz w:val="22"/>
          <w:szCs w:val="22"/>
        </w:rPr>
        <w:t>10</w:t>
      </w:r>
      <w:r w:rsidRPr="0036151F">
        <w:rPr>
          <w:sz w:val="22"/>
          <w:szCs w:val="22"/>
        </w:rPr>
        <w:t xml:space="preserve"> года.</w:t>
      </w:r>
    </w:p>
    <w:p w:rsidR="00486006" w:rsidRDefault="00486006" w:rsidP="00486006">
      <w:pPr>
        <w:pStyle w:val="3"/>
        <w:keepLines/>
        <w:spacing w:after="0" w:line="240" w:lineRule="atLeast"/>
        <w:ind w:left="0"/>
        <w:jc w:val="both"/>
        <w:rPr>
          <w:bCs/>
          <w:color w:val="000000"/>
          <w:sz w:val="22"/>
          <w:szCs w:val="22"/>
        </w:rPr>
      </w:pPr>
      <w:r w:rsidRPr="0036151F">
        <w:rPr>
          <w:sz w:val="22"/>
          <w:szCs w:val="22"/>
        </w:rPr>
        <w:t xml:space="preserve">         3.</w:t>
      </w:r>
      <w:r>
        <w:rPr>
          <w:sz w:val="22"/>
          <w:szCs w:val="22"/>
        </w:rPr>
        <w:t>2</w:t>
      </w:r>
      <w:r w:rsidRPr="0036151F">
        <w:rPr>
          <w:sz w:val="22"/>
          <w:szCs w:val="22"/>
        </w:rPr>
        <w:t xml:space="preserve">. </w:t>
      </w:r>
      <w:r w:rsidRPr="00F5195F">
        <w:rPr>
          <w:sz w:val="22"/>
          <w:szCs w:val="22"/>
        </w:rPr>
        <w:t xml:space="preserve">Место выполнения Работ: Волгоградская область, </w:t>
      </w:r>
      <w:proofErr w:type="spellStart"/>
      <w:r w:rsidRPr="00F5195F">
        <w:rPr>
          <w:sz w:val="22"/>
          <w:szCs w:val="22"/>
        </w:rPr>
        <w:t>Городищенский</w:t>
      </w:r>
      <w:proofErr w:type="spellEnd"/>
      <w:r w:rsidRPr="00F5195F">
        <w:rPr>
          <w:sz w:val="22"/>
          <w:szCs w:val="22"/>
        </w:rPr>
        <w:t xml:space="preserve">  район, </w:t>
      </w:r>
      <w:r>
        <w:rPr>
          <w:sz w:val="22"/>
          <w:szCs w:val="22"/>
        </w:rPr>
        <w:t>х. Паньшина, пер. Советский, 2</w:t>
      </w:r>
    </w:p>
    <w:p w:rsidR="00486006" w:rsidRPr="007F2B8A" w:rsidRDefault="00486006" w:rsidP="00486006">
      <w:pPr>
        <w:jc w:val="center"/>
        <w:rPr>
          <w:b/>
          <w:sz w:val="22"/>
          <w:szCs w:val="22"/>
        </w:rPr>
      </w:pPr>
      <w:r>
        <w:rPr>
          <w:b/>
          <w:sz w:val="22"/>
          <w:szCs w:val="22"/>
        </w:rPr>
        <w:t>4</w:t>
      </w:r>
      <w:r w:rsidRPr="007F2B8A">
        <w:rPr>
          <w:b/>
          <w:sz w:val="22"/>
          <w:szCs w:val="22"/>
        </w:rPr>
        <w:t>. У</w:t>
      </w:r>
      <w:r>
        <w:rPr>
          <w:b/>
          <w:sz w:val="22"/>
          <w:szCs w:val="22"/>
        </w:rPr>
        <w:t>словия выполнения работ и порядок их приемки</w:t>
      </w:r>
      <w:r w:rsidRPr="007F2B8A">
        <w:rPr>
          <w:b/>
          <w:sz w:val="22"/>
          <w:szCs w:val="22"/>
        </w:rPr>
        <w:t>.</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.1. </w:t>
      </w:r>
      <w:r>
        <w:rPr>
          <w:sz w:val="22"/>
          <w:szCs w:val="22"/>
        </w:rPr>
        <w:t>А</w:t>
      </w:r>
      <w:r w:rsidRPr="007F2B8A">
        <w:rPr>
          <w:sz w:val="22"/>
          <w:szCs w:val="22"/>
        </w:rPr>
        <w:t>кта выполненных работ (форма КС- 2) в</w:t>
      </w:r>
      <w:r>
        <w:rPr>
          <w:sz w:val="22"/>
          <w:szCs w:val="22"/>
        </w:rPr>
        <w:t xml:space="preserve"> 3</w:t>
      </w:r>
      <w:r w:rsidRPr="007F2B8A">
        <w:rPr>
          <w:sz w:val="22"/>
          <w:szCs w:val="22"/>
        </w:rPr>
        <w:t>-х экземплярах;</w:t>
      </w:r>
    </w:p>
    <w:p w:rsidR="00486006" w:rsidRPr="007F2B8A" w:rsidRDefault="00486006" w:rsidP="00486006">
      <w:pPr>
        <w:jc w:val="both"/>
        <w:rPr>
          <w:sz w:val="22"/>
          <w:szCs w:val="22"/>
        </w:rPr>
      </w:pPr>
      <w:r>
        <w:rPr>
          <w:sz w:val="22"/>
          <w:szCs w:val="22"/>
        </w:rPr>
        <w:t xml:space="preserve">       4.2</w:t>
      </w:r>
      <w:r w:rsidRPr="007F2B8A">
        <w:rPr>
          <w:sz w:val="22"/>
          <w:szCs w:val="22"/>
        </w:rPr>
        <w:t xml:space="preserve">.2. </w:t>
      </w:r>
      <w:r>
        <w:rPr>
          <w:sz w:val="22"/>
          <w:szCs w:val="22"/>
        </w:rPr>
        <w:t>С</w:t>
      </w:r>
      <w:r w:rsidRPr="007F2B8A">
        <w:rPr>
          <w:sz w:val="22"/>
          <w:szCs w:val="22"/>
        </w:rPr>
        <w:t>правки о стоимости выполненных работ и затрат (КС-3);</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.3. </w:t>
      </w:r>
      <w:r>
        <w:rPr>
          <w:sz w:val="22"/>
          <w:szCs w:val="22"/>
        </w:rPr>
        <w:t>А</w:t>
      </w:r>
      <w:r w:rsidRPr="007F2B8A">
        <w:rPr>
          <w:sz w:val="22"/>
          <w:szCs w:val="22"/>
        </w:rPr>
        <w:t>кта на скрытые работы (в случае выполнения скрытых работ);</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.4. </w:t>
      </w:r>
      <w:r>
        <w:rPr>
          <w:sz w:val="22"/>
          <w:szCs w:val="22"/>
        </w:rPr>
        <w:t>К</w:t>
      </w:r>
      <w:r w:rsidRPr="007F2B8A">
        <w:rPr>
          <w:sz w:val="22"/>
          <w:szCs w:val="22"/>
        </w:rPr>
        <w:t>опии накладных на материалы, используемые в процессе выполнения работ;</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.5. </w:t>
      </w:r>
      <w:r>
        <w:rPr>
          <w:sz w:val="22"/>
          <w:szCs w:val="22"/>
        </w:rPr>
        <w:t>С</w:t>
      </w:r>
      <w:r w:rsidRPr="007F2B8A">
        <w:rPr>
          <w:sz w:val="22"/>
          <w:szCs w:val="22"/>
        </w:rPr>
        <w:t>ертификатов соответствия на материалы, используемые в процессе выполнения работ;</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3</w:t>
      </w:r>
      <w:r w:rsidRPr="007F2B8A">
        <w:rPr>
          <w:sz w:val="22"/>
          <w:szCs w:val="22"/>
        </w:rPr>
        <w:t>. Подрядчик за три рабочих дня до фактической сдачи объема выполненных работ, письменно извещает  За</w:t>
      </w:r>
      <w:r>
        <w:rPr>
          <w:sz w:val="22"/>
          <w:szCs w:val="22"/>
        </w:rPr>
        <w:t>казчика</w:t>
      </w:r>
      <w:r w:rsidRPr="007F2B8A">
        <w:rPr>
          <w:sz w:val="22"/>
          <w:szCs w:val="22"/>
        </w:rPr>
        <w:t xml:space="preserve">  о дне предстоящей сдачи работ и предоставляет За</w:t>
      </w:r>
      <w:r>
        <w:rPr>
          <w:sz w:val="22"/>
          <w:szCs w:val="22"/>
        </w:rPr>
        <w:t>казчику</w:t>
      </w:r>
      <w:r w:rsidRPr="007F2B8A">
        <w:rPr>
          <w:sz w:val="22"/>
          <w:szCs w:val="22"/>
        </w:rPr>
        <w:t xml:space="preserve"> акт выполненных работ, оформленный только Подрядчиком.</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4</w:t>
      </w:r>
      <w:r w:rsidRPr="007F2B8A">
        <w:rPr>
          <w:sz w:val="22"/>
          <w:szCs w:val="22"/>
        </w:rPr>
        <w:t xml:space="preserve">. Сдача-приемка работ осуществляется </w:t>
      </w:r>
      <w:r>
        <w:rPr>
          <w:sz w:val="22"/>
          <w:szCs w:val="22"/>
        </w:rPr>
        <w:t xml:space="preserve"> </w:t>
      </w:r>
      <w:proofErr w:type="spellStart"/>
      <w:r>
        <w:rPr>
          <w:sz w:val="22"/>
          <w:szCs w:val="22"/>
        </w:rPr>
        <w:t>комиссионно</w:t>
      </w:r>
      <w:proofErr w:type="spellEnd"/>
      <w:r>
        <w:rPr>
          <w:sz w:val="22"/>
          <w:szCs w:val="22"/>
        </w:rPr>
        <w:t xml:space="preserve"> с участием представителя Заказчика и представителя Подрядчика</w:t>
      </w:r>
      <w:r w:rsidRPr="005F6C34">
        <w:rPr>
          <w:sz w:val="22"/>
          <w:szCs w:val="22"/>
        </w:rPr>
        <w:t>. Участие в комиссии и полномочия представителей органов местной</w:t>
      </w:r>
      <w:r>
        <w:rPr>
          <w:sz w:val="22"/>
          <w:szCs w:val="22"/>
        </w:rPr>
        <w:t xml:space="preserve"> власти осуществляются в соответствии с законодательными актами субъектов Федерации или органов местного самоуправления</w:t>
      </w:r>
      <w:r w:rsidRPr="007F2B8A">
        <w:rPr>
          <w:sz w:val="22"/>
          <w:szCs w:val="22"/>
        </w:rPr>
        <w:t>.</w:t>
      </w:r>
    </w:p>
    <w:p w:rsidR="00486006" w:rsidRPr="007F2B8A" w:rsidRDefault="00486006" w:rsidP="00486006">
      <w:pPr>
        <w:jc w:val="both"/>
        <w:rPr>
          <w:sz w:val="22"/>
          <w:szCs w:val="22"/>
        </w:rPr>
      </w:pPr>
      <w:r>
        <w:rPr>
          <w:sz w:val="22"/>
          <w:szCs w:val="22"/>
        </w:rPr>
        <w:t xml:space="preserve">       </w:t>
      </w:r>
      <w:r w:rsidRPr="0010310C">
        <w:rPr>
          <w:sz w:val="22"/>
          <w:szCs w:val="22"/>
        </w:rPr>
        <w:t>4.</w:t>
      </w:r>
      <w:r>
        <w:rPr>
          <w:sz w:val="22"/>
          <w:szCs w:val="22"/>
        </w:rPr>
        <w:t>5</w:t>
      </w:r>
      <w:r w:rsidRPr="0010310C">
        <w:rPr>
          <w:sz w:val="22"/>
          <w:szCs w:val="22"/>
        </w:rPr>
        <w:t>. При сдаче-прием</w:t>
      </w:r>
      <w:r w:rsidRPr="007F2B8A">
        <w:rPr>
          <w:sz w:val="22"/>
          <w:szCs w:val="22"/>
        </w:rPr>
        <w:t xml:space="preserve">ке работ осуществляется проверка фактически выполненных работ, качество выполненных работ, оформляются акты, указанные в п.п. </w:t>
      </w:r>
      <w:r>
        <w:rPr>
          <w:sz w:val="22"/>
          <w:szCs w:val="22"/>
        </w:rPr>
        <w:t>4</w:t>
      </w:r>
      <w:r w:rsidRPr="007F2B8A">
        <w:rPr>
          <w:sz w:val="22"/>
          <w:szCs w:val="22"/>
        </w:rPr>
        <w:t>.</w:t>
      </w:r>
      <w:r>
        <w:rPr>
          <w:sz w:val="22"/>
          <w:szCs w:val="22"/>
        </w:rPr>
        <w:t>2</w:t>
      </w:r>
      <w:r w:rsidRPr="007F2B8A">
        <w:rPr>
          <w:sz w:val="22"/>
          <w:szCs w:val="22"/>
        </w:rPr>
        <w:t xml:space="preserve">.1., </w:t>
      </w:r>
      <w:r>
        <w:rPr>
          <w:sz w:val="22"/>
          <w:szCs w:val="22"/>
        </w:rPr>
        <w:t>4</w:t>
      </w:r>
      <w:r w:rsidRPr="007F2B8A">
        <w:rPr>
          <w:sz w:val="22"/>
          <w:szCs w:val="22"/>
        </w:rPr>
        <w:t>.</w:t>
      </w:r>
      <w:r>
        <w:rPr>
          <w:sz w:val="22"/>
          <w:szCs w:val="22"/>
        </w:rPr>
        <w:t>2</w:t>
      </w:r>
      <w:r w:rsidRPr="007F2B8A">
        <w:rPr>
          <w:sz w:val="22"/>
          <w:szCs w:val="22"/>
        </w:rPr>
        <w:t xml:space="preserve">.3.,  пункта </w:t>
      </w:r>
      <w:r>
        <w:rPr>
          <w:sz w:val="22"/>
          <w:szCs w:val="22"/>
        </w:rPr>
        <w:t>4.2. Контракта.</w:t>
      </w:r>
    </w:p>
    <w:p w:rsidR="00486006" w:rsidRDefault="00486006" w:rsidP="00486006">
      <w:pPr>
        <w:jc w:val="both"/>
        <w:rPr>
          <w:sz w:val="22"/>
          <w:szCs w:val="22"/>
        </w:rPr>
      </w:pPr>
      <w:r>
        <w:rPr>
          <w:sz w:val="22"/>
          <w:szCs w:val="22"/>
        </w:rPr>
        <w:t xml:space="preserve">      4</w:t>
      </w:r>
      <w:r w:rsidRPr="007F2B8A">
        <w:rPr>
          <w:sz w:val="22"/>
          <w:szCs w:val="22"/>
        </w:rPr>
        <w:t>.</w:t>
      </w:r>
      <w:r>
        <w:rPr>
          <w:sz w:val="22"/>
          <w:szCs w:val="22"/>
        </w:rPr>
        <w:t>6</w:t>
      </w:r>
      <w:r w:rsidRPr="007F2B8A">
        <w:rPr>
          <w:sz w:val="22"/>
          <w:szCs w:val="22"/>
        </w:rPr>
        <w:t>. Обнаруженные в ходе проверки дефекты и (или) недостатки работ, иные нарушения условий о качестве работ, включая использованные материалы, указываются в Акте осмотра выполненных работ на качество, где устанавливается разумный срок для их устранения.</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7</w:t>
      </w:r>
      <w:r w:rsidRPr="007F2B8A">
        <w:rPr>
          <w:sz w:val="22"/>
          <w:szCs w:val="22"/>
        </w:rPr>
        <w:t xml:space="preserve">. Оформленный после проведения проверок акт выполненных работ предоставляется Подрядчиком </w:t>
      </w:r>
      <w:r>
        <w:rPr>
          <w:sz w:val="22"/>
          <w:szCs w:val="22"/>
        </w:rPr>
        <w:t xml:space="preserve">Заказчику </w:t>
      </w:r>
      <w:r w:rsidRPr="007F2B8A">
        <w:rPr>
          <w:sz w:val="22"/>
          <w:szCs w:val="22"/>
        </w:rPr>
        <w:t xml:space="preserve">после подписания Сторонами актов, указанных в пунктах </w:t>
      </w:r>
      <w:r>
        <w:rPr>
          <w:sz w:val="22"/>
          <w:szCs w:val="22"/>
        </w:rPr>
        <w:t>4</w:t>
      </w:r>
      <w:r w:rsidRPr="007F2B8A">
        <w:rPr>
          <w:sz w:val="22"/>
          <w:szCs w:val="22"/>
        </w:rPr>
        <w:t>.</w:t>
      </w:r>
      <w:r>
        <w:rPr>
          <w:sz w:val="22"/>
          <w:szCs w:val="22"/>
        </w:rPr>
        <w:t>2</w:t>
      </w:r>
      <w:r w:rsidRPr="007F2B8A">
        <w:rPr>
          <w:sz w:val="22"/>
          <w:szCs w:val="22"/>
        </w:rPr>
        <w:t>.4. Контракта.</w:t>
      </w:r>
    </w:p>
    <w:p w:rsidR="00486006" w:rsidRPr="007F2B8A" w:rsidRDefault="00486006" w:rsidP="00486006">
      <w:pPr>
        <w:jc w:val="both"/>
        <w:rPr>
          <w:sz w:val="22"/>
          <w:szCs w:val="22"/>
        </w:rPr>
      </w:pPr>
      <w:r>
        <w:rPr>
          <w:sz w:val="22"/>
          <w:szCs w:val="22"/>
        </w:rPr>
        <w:t xml:space="preserve">      4</w:t>
      </w:r>
      <w:r w:rsidRPr="007F2B8A">
        <w:rPr>
          <w:sz w:val="22"/>
          <w:szCs w:val="22"/>
        </w:rPr>
        <w:t>.</w:t>
      </w:r>
      <w:r>
        <w:rPr>
          <w:sz w:val="22"/>
          <w:szCs w:val="22"/>
        </w:rPr>
        <w:t>8</w:t>
      </w:r>
      <w:r w:rsidRPr="007F2B8A">
        <w:rPr>
          <w:sz w:val="22"/>
          <w:szCs w:val="22"/>
        </w:rPr>
        <w:t xml:space="preserve">. Проверка Акта выполненных работ (Форма КС- 2) осуществляется </w:t>
      </w:r>
      <w:r>
        <w:rPr>
          <w:sz w:val="22"/>
          <w:szCs w:val="22"/>
        </w:rPr>
        <w:t>Заказчиком</w:t>
      </w:r>
      <w:r w:rsidRPr="007F2B8A">
        <w:rPr>
          <w:sz w:val="22"/>
          <w:szCs w:val="22"/>
        </w:rPr>
        <w:t xml:space="preserve"> в течение 7-и рабочих дней.</w:t>
      </w:r>
    </w:p>
    <w:p w:rsidR="00486006" w:rsidRPr="007F2B8A" w:rsidRDefault="00486006" w:rsidP="00486006">
      <w:pPr>
        <w:jc w:val="both"/>
        <w:rPr>
          <w:sz w:val="22"/>
          <w:szCs w:val="22"/>
        </w:rPr>
      </w:pPr>
      <w:r>
        <w:rPr>
          <w:sz w:val="22"/>
          <w:szCs w:val="22"/>
        </w:rPr>
        <w:t xml:space="preserve">      4.9</w:t>
      </w:r>
      <w:r w:rsidRPr="007F2B8A">
        <w:rPr>
          <w:sz w:val="22"/>
          <w:szCs w:val="22"/>
        </w:rPr>
        <w:t>. Перед началом выполнения работ Подрядчик согласовывает</w:t>
      </w:r>
      <w:r>
        <w:rPr>
          <w:sz w:val="22"/>
          <w:szCs w:val="22"/>
        </w:rPr>
        <w:t xml:space="preserve"> с</w:t>
      </w:r>
      <w:r w:rsidRPr="007F2B8A">
        <w:rPr>
          <w:sz w:val="22"/>
          <w:szCs w:val="22"/>
        </w:rPr>
        <w:t xml:space="preserve"> </w:t>
      </w:r>
      <w:r>
        <w:rPr>
          <w:sz w:val="22"/>
          <w:szCs w:val="22"/>
        </w:rPr>
        <w:t>Заказчиком</w:t>
      </w:r>
      <w:r w:rsidRPr="007F2B8A">
        <w:rPr>
          <w:sz w:val="22"/>
          <w:szCs w:val="22"/>
        </w:rPr>
        <w:t xml:space="preserve"> строительные материалы (состав, свойства и т.д.) и предоставляет копии сертификатов</w:t>
      </w:r>
      <w:r>
        <w:rPr>
          <w:sz w:val="22"/>
          <w:szCs w:val="22"/>
        </w:rPr>
        <w:t>, технических паспортов</w:t>
      </w:r>
      <w:r w:rsidRPr="007F2B8A">
        <w:rPr>
          <w:sz w:val="22"/>
          <w:szCs w:val="22"/>
        </w:rPr>
        <w:t xml:space="preserve"> и ины</w:t>
      </w:r>
      <w:r>
        <w:rPr>
          <w:sz w:val="22"/>
          <w:szCs w:val="22"/>
        </w:rPr>
        <w:t>х</w:t>
      </w:r>
      <w:r w:rsidRPr="007F2B8A">
        <w:rPr>
          <w:sz w:val="22"/>
          <w:szCs w:val="22"/>
        </w:rPr>
        <w:t xml:space="preserve"> документ</w:t>
      </w:r>
      <w:r>
        <w:rPr>
          <w:sz w:val="22"/>
          <w:szCs w:val="22"/>
        </w:rPr>
        <w:t>ов</w:t>
      </w:r>
      <w:r w:rsidRPr="007F2B8A">
        <w:rPr>
          <w:sz w:val="22"/>
          <w:szCs w:val="22"/>
        </w:rPr>
        <w:t>,</w:t>
      </w:r>
      <w:r>
        <w:rPr>
          <w:sz w:val="22"/>
          <w:szCs w:val="22"/>
        </w:rPr>
        <w:t xml:space="preserve"> удостоверяющие их качество</w:t>
      </w:r>
      <w:r w:rsidRPr="007F2B8A">
        <w:rPr>
          <w:sz w:val="22"/>
          <w:szCs w:val="22"/>
        </w:rPr>
        <w:t>.</w:t>
      </w:r>
    </w:p>
    <w:p w:rsidR="00486006" w:rsidRPr="007F2B8A" w:rsidRDefault="00486006" w:rsidP="00486006">
      <w:pPr>
        <w:jc w:val="both"/>
        <w:rPr>
          <w:sz w:val="22"/>
          <w:szCs w:val="22"/>
        </w:rPr>
      </w:pPr>
      <w:r>
        <w:rPr>
          <w:sz w:val="22"/>
          <w:szCs w:val="22"/>
        </w:rPr>
        <w:t xml:space="preserve">     4</w:t>
      </w:r>
      <w:r w:rsidRPr="007F2B8A">
        <w:rPr>
          <w:sz w:val="22"/>
          <w:szCs w:val="22"/>
        </w:rPr>
        <w:t>.1</w:t>
      </w:r>
      <w:r>
        <w:rPr>
          <w:sz w:val="22"/>
          <w:szCs w:val="22"/>
        </w:rPr>
        <w:t>0</w:t>
      </w:r>
      <w:r w:rsidRPr="007F2B8A">
        <w:rPr>
          <w:sz w:val="22"/>
          <w:szCs w:val="22"/>
        </w:rPr>
        <w:t>. Подрядчик обеспечивает надлежащую охрану материалов, оборудования, строительной техники, другого имущества, сохранность выполнения работ от начала работ и до прие</w:t>
      </w:r>
      <w:r>
        <w:rPr>
          <w:sz w:val="22"/>
          <w:szCs w:val="22"/>
        </w:rPr>
        <w:t>мки их Заказчиком.</w:t>
      </w:r>
    </w:p>
    <w:p w:rsidR="00486006" w:rsidRPr="007F2B8A" w:rsidRDefault="00486006" w:rsidP="00486006">
      <w:pPr>
        <w:jc w:val="both"/>
        <w:rPr>
          <w:sz w:val="22"/>
          <w:szCs w:val="22"/>
        </w:rPr>
      </w:pPr>
      <w:r>
        <w:rPr>
          <w:sz w:val="22"/>
          <w:szCs w:val="22"/>
        </w:rPr>
        <w:t xml:space="preserve">    4</w:t>
      </w:r>
      <w:r w:rsidRPr="007F2B8A">
        <w:rPr>
          <w:sz w:val="22"/>
          <w:szCs w:val="22"/>
        </w:rPr>
        <w:t>.1</w:t>
      </w:r>
      <w:r>
        <w:rPr>
          <w:sz w:val="22"/>
          <w:szCs w:val="22"/>
        </w:rPr>
        <w:t>1</w:t>
      </w:r>
      <w:r w:rsidRPr="007F2B8A">
        <w:rPr>
          <w:sz w:val="22"/>
          <w:szCs w:val="22"/>
        </w:rPr>
        <w:t xml:space="preserve">. </w:t>
      </w:r>
      <w:r>
        <w:rPr>
          <w:sz w:val="22"/>
          <w:szCs w:val="22"/>
        </w:rPr>
        <w:t>П</w:t>
      </w:r>
      <w:r w:rsidRPr="007F2B8A">
        <w:rPr>
          <w:sz w:val="22"/>
          <w:szCs w:val="22"/>
        </w:rPr>
        <w:t xml:space="preserve">ри производстве скрытых работ составляется </w:t>
      </w:r>
      <w:r>
        <w:rPr>
          <w:sz w:val="22"/>
          <w:szCs w:val="22"/>
        </w:rPr>
        <w:t xml:space="preserve"> акты на скрытые работы.</w:t>
      </w:r>
    </w:p>
    <w:p w:rsidR="00486006" w:rsidRPr="007F2B8A" w:rsidRDefault="00486006" w:rsidP="00486006">
      <w:pPr>
        <w:jc w:val="both"/>
        <w:rPr>
          <w:sz w:val="22"/>
          <w:szCs w:val="22"/>
        </w:rPr>
      </w:pPr>
      <w:r>
        <w:rPr>
          <w:sz w:val="22"/>
          <w:szCs w:val="22"/>
        </w:rPr>
        <w:t xml:space="preserve">     4</w:t>
      </w:r>
      <w:r w:rsidRPr="007F2B8A">
        <w:rPr>
          <w:sz w:val="22"/>
          <w:szCs w:val="22"/>
        </w:rPr>
        <w:t>.1</w:t>
      </w:r>
      <w:r>
        <w:rPr>
          <w:sz w:val="22"/>
          <w:szCs w:val="22"/>
        </w:rPr>
        <w:t>2</w:t>
      </w:r>
      <w:r w:rsidRPr="007F2B8A">
        <w:rPr>
          <w:sz w:val="22"/>
          <w:szCs w:val="22"/>
        </w:rPr>
        <w:t>.  Подрядчик осуществляет рег</w:t>
      </w:r>
      <w:r>
        <w:rPr>
          <w:sz w:val="22"/>
          <w:szCs w:val="22"/>
        </w:rPr>
        <w:t xml:space="preserve">улярный вывоз мусора </w:t>
      </w:r>
      <w:r w:rsidRPr="007F2B8A">
        <w:rPr>
          <w:sz w:val="22"/>
          <w:szCs w:val="22"/>
        </w:rPr>
        <w:t xml:space="preserve"> как в период проведения (каждые 7 дней), так после окончания работ (в 5-дневный срок)</w:t>
      </w:r>
      <w:r>
        <w:rPr>
          <w:sz w:val="22"/>
          <w:szCs w:val="22"/>
        </w:rPr>
        <w:t>. Вывоз мусора</w:t>
      </w:r>
      <w:r w:rsidRPr="007F2B8A">
        <w:rPr>
          <w:sz w:val="22"/>
          <w:szCs w:val="22"/>
        </w:rPr>
        <w:t xml:space="preserve"> осуществляется сила</w:t>
      </w:r>
      <w:r>
        <w:rPr>
          <w:sz w:val="22"/>
          <w:szCs w:val="22"/>
        </w:rPr>
        <w:t>ми и за счет средств подрядчика.</w:t>
      </w:r>
    </w:p>
    <w:p w:rsidR="00486006" w:rsidRPr="007F2B8A" w:rsidRDefault="00486006" w:rsidP="00486006">
      <w:pPr>
        <w:jc w:val="both"/>
        <w:rPr>
          <w:sz w:val="22"/>
          <w:szCs w:val="22"/>
        </w:rPr>
      </w:pPr>
      <w:r>
        <w:rPr>
          <w:sz w:val="22"/>
          <w:szCs w:val="22"/>
        </w:rPr>
        <w:t xml:space="preserve">     4</w:t>
      </w:r>
      <w:r w:rsidRPr="007F2B8A">
        <w:rPr>
          <w:sz w:val="22"/>
          <w:szCs w:val="22"/>
        </w:rPr>
        <w:t>.1</w:t>
      </w:r>
      <w:r>
        <w:rPr>
          <w:sz w:val="22"/>
          <w:szCs w:val="22"/>
        </w:rPr>
        <w:t>3</w:t>
      </w:r>
      <w:r w:rsidRPr="007F2B8A">
        <w:rPr>
          <w:sz w:val="22"/>
          <w:szCs w:val="22"/>
        </w:rPr>
        <w:t>. В случае возникновения аварийных ситуаций п</w:t>
      </w:r>
      <w:r>
        <w:rPr>
          <w:sz w:val="22"/>
          <w:szCs w:val="22"/>
        </w:rPr>
        <w:t>ри проведении  работ (</w:t>
      </w:r>
      <w:r w:rsidRPr="007F2B8A">
        <w:rPr>
          <w:sz w:val="22"/>
          <w:szCs w:val="22"/>
        </w:rPr>
        <w:t>разрушение конструкций и пр.) возмещение нанесенного ущерба, ремонт и устранение аварийных ситуаций осуществляет</w:t>
      </w:r>
      <w:r>
        <w:rPr>
          <w:sz w:val="22"/>
          <w:szCs w:val="22"/>
        </w:rPr>
        <w:t>ся за счет подрядчика.</w:t>
      </w:r>
    </w:p>
    <w:p w:rsidR="00486006" w:rsidRPr="007F2B8A" w:rsidRDefault="00486006" w:rsidP="00486006">
      <w:pPr>
        <w:jc w:val="both"/>
        <w:rPr>
          <w:sz w:val="22"/>
          <w:szCs w:val="22"/>
        </w:rPr>
      </w:pPr>
      <w:r>
        <w:rPr>
          <w:sz w:val="22"/>
          <w:szCs w:val="22"/>
        </w:rPr>
        <w:t xml:space="preserve">     4.14</w:t>
      </w:r>
      <w:r w:rsidRPr="007F2B8A">
        <w:rPr>
          <w:sz w:val="22"/>
          <w:szCs w:val="22"/>
        </w:rPr>
        <w:t>. Подрядчик вправе осуществить сдачу результата</w:t>
      </w:r>
      <w:r>
        <w:rPr>
          <w:sz w:val="22"/>
          <w:szCs w:val="22"/>
        </w:rPr>
        <w:t xml:space="preserve"> работ досрочно по соглашению сторон</w:t>
      </w:r>
      <w:r w:rsidRPr="007F2B8A">
        <w:rPr>
          <w:sz w:val="22"/>
          <w:szCs w:val="22"/>
        </w:rPr>
        <w:t>. Порядо</w:t>
      </w:r>
      <w:r>
        <w:rPr>
          <w:sz w:val="22"/>
          <w:szCs w:val="22"/>
        </w:rPr>
        <w:t>к оплаты при этом не изменяется.</w:t>
      </w:r>
    </w:p>
    <w:p w:rsidR="00486006" w:rsidRDefault="00486006" w:rsidP="00486006">
      <w:pPr>
        <w:jc w:val="both"/>
        <w:rPr>
          <w:sz w:val="22"/>
          <w:szCs w:val="22"/>
        </w:rPr>
      </w:pPr>
      <w:r>
        <w:rPr>
          <w:sz w:val="22"/>
          <w:szCs w:val="22"/>
        </w:rPr>
        <w:t xml:space="preserve">     4.15</w:t>
      </w:r>
      <w:r w:rsidRPr="007F2B8A">
        <w:rPr>
          <w:sz w:val="22"/>
          <w:szCs w:val="22"/>
        </w:rPr>
        <w:t xml:space="preserve">. Подрядчик обязан соблюдать при выполнении работ  требования закона и иных нормативных актов об охране окружающей среды </w:t>
      </w:r>
      <w:r>
        <w:rPr>
          <w:sz w:val="22"/>
          <w:szCs w:val="22"/>
        </w:rPr>
        <w:t>и безопасности выполнения работ.</w:t>
      </w:r>
    </w:p>
    <w:p w:rsidR="00486006" w:rsidRDefault="00486006" w:rsidP="00486006">
      <w:pPr>
        <w:jc w:val="both"/>
        <w:rPr>
          <w:sz w:val="22"/>
          <w:szCs w:val="22"/>
        </w:rPr>
      </w:pPr>
      <w:r>
        <w:rPr>
          <w:sz w:val="22"/>
          <w:szCs w:val="22"/>
        </w:rPr>
        <w:lastRenderedPageBreak/>
        <w:t xml:space="preserve">     4.16. </w:t>
      </w:r>
      <w:proofErr w:type="gramStart"/>
      <w:r>
        <w:rPr>
          <w:sz w:val="22"/>
          <w:szCs w:val="22"/>
        </w:rPr>
        <w:t>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roofErr w:type="gramEnd"/>
    </w:p>
    <w:p w:rsidR="00486006" w:rsidRDefault="00486006" w:rsidP="00486006">
      <w:pPr>
        <w:tabs>
          <w:tab w:val="left" w:pos="720"/>
        </w:tabs>
        <w:ind w:left="360"/>
        <w:jc w:val="center"/>
        <w:rPr>
          <w:sz w:val="22"/>
          <w:szCs w:val="22"/>
        </w:rPr>
      </w:pPr>
    </w:p>
    <w:p w:rsidR="00486006" w:rsidRPr="00D62ABF" w:rsidRDefault="00486006" w:rsidP="00486006">
      <w:pPr>
        <w:jc w:val="center"/>
        <w:rPr>
          <w:sz w:val="22"/>
          <w:szCs w:val="22"/>
        </w:rPr>
      </w:pPr>
      <w:r>
        <w:rPr>
          <w:b/>
          <w:sz w:val="22"/>
          <w:szCs w:val="22"/>
        </w:rPr>
        <w:t>5</w:t>
      </w:r>
      <w:r w:rsidRPr="00870688">
        <w:rPr>
          <w:b/>
          <w:sz w:val="22"/>
          <w:szCs w:val="22"/>
        </w:rPr>
        <w:t>. Обязательства заказчика.</w:t>
      </w:r>
    </w:p>
    <w:p w:rsidR="00486006" w:rsidRPr="00D62ABF" w:rsidRDefault="00486006" w:rsidP="00486006">
      <w:pPr>
        <w:jc w:val="both"/>
        <w:rPr>
          <w:sz w:val="22"/>
          <w:szCs w:val="22"/>
        </w:rPr>
      </w:pPr>
      <w:r>
        <w:rPr>
          <w:sz w:val="22"/>
          <w:szCs w:val="22"/>
        </w:rPr>
        <w:t xml:space="preserve">     5</w:t>
      </w:r>
      <w:r w:rsidRPr="00D62ABF">
        <w:rPr>
          <w:sz w:val="22"/>
          <w:szCs w:val="22"/>
        </w:rPr>
        <w:t>.1. Заказчик ОБЯЗАН:</w:t>
      </w:r>
    </w:p>
    <w:p w:rsidR="00486006" w:rsidRPr="00D62ABF" w:rsidRDefault="00486006" w:rsidP="00486006">
      <w:pPr>
        <w:jc w:val="both"/>
        <w:rPr>
          <w:sz w:val="22"/>
          <w:szCs w:val="22"/>
        </w:rPr>
      </w:pPr>
      <w:r>
        <w:rPr>
          <w:sz w:val="22"/>
          <w:szCs w:val="22"/>
        </w:rPr>
        <w:t xml:space="preserve">     5</w:t>
      </w:r>
      <w:r w:rsidRPr="00D62ABF">
        <w:rPr>
          <w:sz w:val="22"/>
          <w:szCs w:val="22"/>
        </w:rPr>
        <w:t>.1.1. Обеспечить необходимые условия Подрядчику для выполнения работ.</w:t>
      </w:r>
    </w:p>
    <w:p w:rsidR="00486006" w:rsidRPr="00D62ABF" w:rsidRDefault="00486006" w:rsidP="00486006">
      <w:pPr>
        <w:jc w:val="both"/>
        <w:rPr>
          <w:sz w:val="22"/>
          <w:szCs w:val="22"/>
        </w:rPr>
      </w:pPr>
      <w:r>
        <w:rPr>
          <w:sz w:val="22"/>
          <w:szCs w:val="22"/>
        </w:rPr>
        <w:t xml:space="preserve">     5.1.2. Произвести оплату работ, выполненных Подрядчиком, проверенных Заказчиком, в порядке, предусмотренном в разделе 2 настоящего Контракта.</w:t>
      </w:r>
    </w:p>
    <w:p w:rsidR="00486006" w:rsidRPr="00D62ABF" w:rsidRDefault="00486006" w:rsidP="00486006">
      <w:pPr>
        <w:jc w:val="both"/>
        <w:rPr>
          <w:sz w:val="22"/>
          <w:szCs w:val="22"/>
        </w:rPr>
      </w:pPr>
      <w:r>
        <w:rPr>
          <w:sz w:val="22"/>
          <w:szCs w:val="22"/>
        </w:rPr>
        <w:t>5</w:t>
      </w:r>
      <w:r w:rsidRPr="00D62ABF">
        <w:rPr>
          <w:sz w:val="22"/>
          <w:szCs w:val="22"/>
        </w:rPr>
        <w:t>.1.</w:t>
      </w:r>
      <w:r>
        <w:rPr>
          <w:sz w:val="22"/>
          <w:szCs w:val="22"/>
        </w:rPr>
        <w:t>3</w:t>
      </w:r>
      <w:r w:rsidRPr="00D62ABF">
        <w:rPr>
          <w:sz w:val="22"/>
          <w:szCs w:val="22"/>
        </w:rPr>
        <w:t xml:space="preserve">. </w:t>
      </w:r>
      <w:r>
        <w:rPr>
          <w:sz w:val="22"/>
          <w:szCs w:val="22"/>
        </w:rPr>
        <w:t xml:space="preserve">Осуществлять </w:t>
      </w:r>
      <w:proofErr w:type="gramStart"/>
      <w:r>
        <w:rPr>
          <w:sz w:val="22"/>
          <w:szCs w:val="22"/>
        </w:rPr>
        <w:t>технический</w:t>
      </w:r>
      <w:proofErr w:type="gramEnd"/>
      <w:r>
        <w:rPr>
          <w:sz w:val="22"/>
          <w:szCs w:val="22"/>
        </w:rPr>
        <w:t xml:space="preserve"> надзора за строительством.</w:t>
      </w:r>
    </w:p>
    <w:p w:rsidR="00486006" w:rsidRPr="00D62ABF" w:rsidRDefault="00486006" w:rsidP="00486006">
      <w:pPr>
        <w:jc w:val="both"/>
        <w:rPr>
          <w:sz w:val="22"/>
          <w:szCs w:val="22"/>
        </w:rPr>
      </w:pPr>
      <w:r>
        <w:rPr>
          <w:sz w:val="22"/>
          <w:szCs w:val="22"/>
        </w:rPr>
        <w:t xml:space="preserve">     5.1.4. </w:t>
      </w:r>
      <w:r w:rsidRPr="00D62ABF">
        <w:rPr>
          <w:sz w:val="22"/>
          <w:szCs w:val="22"/>
        </w:rPr>
        <w:t>Направлять предста</w:t>
      </w:r>
      <w:r>
        <w:rPr>
          <w:sz w:val="22"/>
          <w:szCs w:val="22"/>
        </w:rPr>
        <w:t>вителя для сдачи-приемки работ</w:t>
      </w:r>
      <w:r w:rsidRPr="00D62ABF">
        <w:rPr>
          <w:sz w:val="22"/>
          <w:szCs w:val="22"/>
        </w:rPr>
        <w:t>.</w:t>
      </w:r>
    </w:p>
    <w:p w:rsidR="00486006" w:rsidRPr="00D62ABF" w:rsidRDefault="00486006" w:rsidP="00486006">
      <w:pPr>
        <w:jc w:val="both"/>
        <w:rPr>
          <w:sz w:val="22"/>
          <w:szCs w:val="22"/>
        </w:rPr>
      </w:pPr>
      <w:r>
        <w:rPr>
          <w:sz w:val="22"/>
          <w:szCs w:val="22"/>
        </w:rPr>
        <w:t xml:space="preserve">     5.1.5</w:t>
      </w:r>
      <w:r w:rsidRPr="00D62ABF">
        <w:rPr>
          <w:sz w:val="22"/>
          <w:szCs w:val="22"/>
        </w:rPr>
        <w:t>.  Осуществлять проверк</w:t>
      </w:r>
      <w:r>
        <w:rPr>
          <w:sz w:val="22"/>
          <w:szCs w:val="22"/>
        </w:rPr>
        <w:t>у</w:t>
      </w:r>
      <w:r w:rsidRPr="00D62ABF">
        <w:rPr>
          <w:sz w:val="22"/>
          <w:szCs w:val="22"/>
        </w:rPr>
        <w:t xml:space="preserve"> Актов выполненных работ (Форма КС- 2) в течение </w:t>
      </w:r>
      <w:r>
        <w:rPr>
          <w:sz w:val="22"/>
          <w:szCs w:val="22"/>
        </w:rPr>
        <w:t>7</w:t>
      </w:r>
      <w:r w:rsidRPr="00D62ABF">
        <w:rPr>
          <w:sz w:val="22"/>
          <w:szCs w:val="22"/>
        </w:rPr>
        <w:t>-</w:t>
      </w:r>
      <w:r>
        <w:rPr>
          <w:sz w:val="22"/>
          <w:szCs w:val="22"/>
        </w:rPr>
        <w:t>ми</w:t>
      </w:r>
      <w:r w:rsidRPr="00D62ABF">
        <w:rPr>
          <w:sz w:val="22"/>
          <w:szCs w:val="22"/>
        </w:rPr>
        <w:t xml:space="preserve"> рабочих дней.</w:t>
      </w:r>
    </w:p>
    <w:p w:rsidR="00486006" w:rsidRDefault="00486006" w:rsidP="00486006">
      <w:pPr>
        <w:jc w:val="both"/>
        <w:rPr>
          <w:sz w:val="22"/>
          <w:szCs w:val="22"/>
        </w:rPr>
      </w:pPr>
      <w:r>
        <w:rPr>
          <w:sz w:val="22"/>
          <w:szCs w:val="22"/>
        </w:rPr>
        <w:t xml:space="preserve">     5</w:t>
      </w:r>
      <w:r w:rsidRPr="00D62ABF">
        <w:rPr>
          <w:sz w:val="22"/>
          <w:szCs w:val="22"/>
        </w:rPr>
        <w:t>.1.</w:t>
      </w:r>
      <w:r>
        <w:rPr>
          <w:sz w:val="22"/>
          <w:szCs w:val="22"/>
        </w:rPr>
        <w:t>6</w:t>
      </w:r>
      <w:r w:rsidRPr="00D62ABF">
        <w:rPr>
          <w:sz w:val="22"/>
          <w:szCs w:val="22"/>
        </w:rPr>
        <w:t>. В  ходе выполнения работ контролировать ка</w:t>
      </w:r>
      <w:r>
        <w:rPr>
          <w:sz w:val="22"/>
          <w:szCs w:val="22"/>
        </w:rPr>
        <w:t>чество используемых материалов.</w:t>
      </w:r>
    </w:p>
    <w:p w:rsidR="00486006" w:rsidRPr="00D62ABF" w:rsidRDefault="00486006" w:rsidP="00486006">
      <w:pPr>
        <w:jc w:val="both"/>
        <w:rPr>
          <w:sz w:val="22"/>
          <w:szCs w:val="22"/>
        </w:rPr>
      </w:pPr>
      <w:r>
        <w:rPr>
          <w:sz w:val="22"/>
          <w:szCs w:val="22"/>
        </w:rPr>
        <w:t xml:space="preserve">     5</w:t>
      </w:r>
      <w:r w:rsidRPr="00D62ABF">
        <w:rPr>
          <w:sz w:val="22"/>
          <w:szCs w:val="22"/>
        </w:rPr>
        <w:t>.1.</w:t>
      </w:r>
      <w:r>
        <w:rPr>
          <w:sz w:val="22"/>
          <w:szCs w:val="22"/>
        </w:rPr>
        <w:t>7</w:t>
      </w:r>
      <w:r w:rsidRPr="00D62ABF">
        <w:rPr>
          <w:sz w:val="22"/>
          <w:szCs w:val="22"/>
        </w:rPr>
        <w:t>. Принять по акту выполненные работы у Подрядчика.</w:t>
      </w:r>
    </w:p>
    <w:p w:rsidR="00486006" w:rsidRDefault="00486006" w:rsidP="00486006">
      <w:pPr>
        <w:jc w:val="both"/>
        <w:rPr>
          <w:sz w:val="22"/>
          <w:szCs w:val="22"/>
        </w:rPr>
      </w:pPr>
      <w:r>
        <w:rPr>
          <w:sz w:val="22"/>
          <w:szCs w:val="22"/>
        </w:rPr>
        <w:t xml:space="preserve">     5</w:t>
      </w:r>
      <w:r w:rsidRPr="00D62ABF">
        <w:rPr>
          <w:sz w:val="22"/>
          <w:szCs w:val="22"/>
        </w:rPr>
        <w:t>.1.</w:t>
      </w:r>
      <w:r>
        <w:rPr>
          <w:sz w:val="22"/>
          <w:szCs w:val="22"/>
        </w:rPr>
        <w:t>8</w:t>
      </w:r>
      <w:r w:rsidRPr="00D62ABF">
        <w:rPr>
          <w:sz w:val="22"/>
          <w:szCs w:val="22"/>
        </w:rPr>
        <w:t>. Оформлять в течение 4-х рабочих дней акты на скрытые работы, в случае их выполнения, представленные Подрядчиком и</w:t>
      </w:r>
      <w:r>
        <w:rPr>
          <w:sz w:val="22"/>
          <w:szCs w:val="22"/>
        </w:rPr>
        <w:t xml:space="preserve"> оформленные надлежащим образом</w:t>
      </w:r>
      <w:r w:rsidRPr="00D62ABF">
        <w:rPr>
          <w:sz w:val="22"/>
          <w:szCs w:val="22"/>
        </w:rPr>
        <w:t>.</w:t>
      </w:r>
    </w:p>
    <w:p w:rsidR="00486006" w:rsidRDefault="00486006" w:rsidP="00486006">
      <w:pPr>
        <w:jc w:val="center"/>
        <w:rPr>
          <w:b/>
          <w:sz w:val="22"/>
          <w:szCs w:val="22"/>
        </w:rPr>
      </w:pPr>
    </w:p>
    <w:p w:rsidR="00486006" w:rsidRPr="00D62ABF" w:rsidRDefault="00486006" w:rsidP="00486006">
      <w:pPr>
        <w:jc w:val="center"/>
        <w:rPr>
          <w:b/>
          <w:sz w:val="22"/>
          <w:szCs w:val="22"/>
        </w:rPr>
      </w:pPr>
      <w:r>
        <w:rPr>
          <w:b/>
          <w:sz w:val="22"/>
          <w:szCs w:val="22"/>
        </w:rPr>
        <w:t>6.</w:t>
      </w:r>
      <w:r w:rsidRPr="005F6C34">
        <w:rPr>
          <w:b/>
          <w:sz w:val="22"/>
          <w:szCs w:val="22"/>
        </w:rPr>
        <w:t xml:space="preserve"> Обязательства подрядчика</w:t>
      </w:r>
      <w:r w:rsidRPr="00D62ABF">
        <w:rPr>
          <w:b/>
          <w:sz w:val="22"/>
          <w:szCs w:val="22"/>
        </w:rPr>
        <w:t>.</w:t>
      </w:r>
    </w:p>
    <w:p w:rsidR="00486006" w:rsidRDefault="00486006" w:rsidP="00486006">
      <w:pPr>
        <w:jc w:val="both"/>
        <w:rPr>
          <w:sz w:val="22"/>
          <w:szCs w:val="22"/>
        </w:rPr>
      </w:pPr>
      <w:r>
        <w:rPr>
          <w:sz w:val="22"/>
          <w:szCs w:val="22"/>
        </w:rPr>
        <w:t xml:space="preserve">     6</w:t>
      </w:r>
      <w:r w:rsidRPr="00D62ABF">
        <w:rPr>
          <w:sz w:val="22"/>
          <w:szCs w:val="22"/>
        </w:rPr>
        <w:t>.1. Подрядчик ОБЯЗАН:</w:t>
      </w:r>
    </w:p>
    <w:p w:rsidR="00486006" w:rsidRDefault="00486006" w:rsidP="00486006">
      <w:pPr>
        <w:jc w:val="both"/>
        <w:rPr>
          <w:sz w:val="22"/>
          <w:szCs w:val="22"/>
        </w:rPr>
      </w:pPr>
      <w:r>
        <w:rPr>
          <w:sz w:val="22"/>
          <w:szCs w:val="22"/>
        </w:rPr>
        <w:t xml:space="preserve">     6.1.1. Выполнить все работы по ремонту  в объеме и в сроки, предусмотренные настоящим Контрактом и приложениями к нему, и сдать объект в установленный срок.</w:t>
      </w:r>
    </w:p>
    <w:p w:rsidR="00486006" w:rsidRDefault="00486006" w:rsidP="00486006">
      <w:pPr>
        <w:jc w:val="both"/>
        <w:rPr>
          <w:sz w:val="22"/>
          <w:szCs w:val="22"/>
        </w:rPr>
      </w:pPr>
      <w:r>
        <w:rPr>
          <w:sz w:val="22"/>
          <w:szCs w:val="22"/>
        </w:rPr>
        <w:t xml:space="preserve">     6.1.2. Обеспечить:</w:t>
      </w:r>
    </w:p>
    <w:p w:rsidR="00486006" w:rsidRDefault="00486006" w:rsidP="00486006">
      <w:pPr>
        <w:jc w:val="both"/>
        <w:rPr>
          <w:sz w:val="22"/>
          <w:szCs w:val="22"/>
        </w:rPr>
      </w:pPr>
      <w:r>
        <w:rPr>
          <w:sz w:val="22"/>
          <w:szCs w:val="22"/>
        </w:rPr>
        <w:t xml:space="preserve">               - производство работ в полном соответствии со </w:t>
      </w:r>
      <w:r w:rsidRPr="005F6C34">
        <w:rPr>
          <w:sz w:val="22"/>
          <w:szCs w:val="22"/>
        </w:rPr>
        <w:t>сметной документацией</w:t>
      </w:r>
      <w:r>
        <w:rPr>
          <w:sz w:val="22"/>
          <w:szCs w:val="22"/>
        </w:rPr>
        <w:t>, строительными нормами и правилами;</w:t>
      </w:r>
    </w:p>
    <w:p w:rsidR="00486006" w:rsidRDefault="00486006" w:rsidP="00486006">
      <w:pPr>
        <w:jc w:val="both"/>
        <w:rPr>
          <w:sz w:val="22"/>
          <w:szCs w:val="22"/>
        </w:rPr>
      </w:pPr>
      <w:r>
        <w:rPr>
          <w:sz w:val="22"/>
          <w:szCs w:val="22"/>
        </w:rPr>
        <w:t xml:space="preserve">               -  качество выполняемых всех работ в соответствии с действующими нормами и техническими условиями;</w:t>
      </w:r>
    </w:p>
    <w:p w:rsidR="00486006" w:rsidRPr="00D62ABF" w:rsidRDefault="00486006" w:rsidP="00486006">
      <w:pPr>
        <w:jc w:val="both"/>
        <w:rPr>
          <w:sz w:val="22"/>
          <w:szCs w:val="22"/>
        </w:rPr>
      </w:pPr>
      <w:r>
        <w:rPr>
          <w:sz w:val="22"/>
          <w:szCs w:val="22"/>
        </w:rPr>
        <w:t xml:space="preserve">               -  своевременное устранение недостатков и дефектов, выявленных при приемке работ и в течение гарантийного срока эксплуатации объекта.</w:t>
      </w:r>
    </w:p>
    <w:p w:rsidR="00486006" w:rsidRDefault="00486006" w:rsidP="00486006">
      <w:pPr>
        <w:jc w:val="both"/>
        <w:rPr>
          <w:sz w:val="22"/>
          <w:szCs w:val="22"/>
        </w:rPr>
      </w:pPr>
      <w:r>
        <w:rPr>
          <w:sz w:val="22"/>
          <w:szCs w:val="22"/>
        </w:rPr>
        <w:t xml:space="preserve">     6</w:t>
      </w:r>
      <w:r w:rsidRPr="00D62ABF">
        <w:rPr>
          <w:sz w:val="22"/>
          <w:szCs w:val="22"/>
        </w:rPr>
        <w:t>.1.</w:t>
      </w:r>
      <w:r>
        <w:rPr>
          <w:sz w:val="22"/>
          <w:szCs w:val="22"/>
        </w:rPr>
        <w:t>3.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486006" w:rsidRDefault="00486006" w:rsidP="00486006">
      <w:pPr>
        <w:jc w:val="both"/>
        <w:rPr>
          <w:sz w:val="22"/>
          <w:szCs w:val="22"/>
        </w:rPr>
      </w:pPr>
      <w:r>
        <w:rPr>
          <w:sz w:val="22"/>
          <w:szCs w:val="22"/>
        </w:rPr>
        <w:t xml:space="preserve">    6.1.4. При готовности объекта известить об этом Заказчика и Заказчика в течение 3 рабочих дней.</w:t>
      </w:r>
    </w:p>
    <w:p w:rsidR="00486006" w:rsidRDefault="00486006" w:rsidP="00486006">
      <w:pPr>
        <w:jc w:val="both"/>
        <w:rPr>
          <w:sz w:val="22"/>
          <w:szCs w:val="22"/>
        </w:rPr>
      </w:pPr>
      <w:r>
        <w:rPr>
          <w:sz w:val="22"/>
          <w:szCs w:val="22"/>
        </w:rPr>
        <w:t xml:space="preserve">    6.1.5.  Произвести индивидуальное испытание смонтированного оборудования, принять участие в комплексном его опробовании в присутствии представителя Заказчика и Заказчика.</w:t>
      </w:r>
    </w:p>
    <w:p w:rsidR="00486006" w:rsidRDefault="00486006" w:rsidP="00486006">
      <w:pPr>
        <w:jc w:val="both"/>
        <w:rPr>
          <w:sz w:val="22"/>
          <w:szCs w:val="22"/>
        </w:rPr>
      </w:pPr>
      <w:r>
        <w:rPr>
          <w:sz w:val="22"/>
          <w:szCs w:val="22"/>
        </w:rPr>
        <w:t xml:space="preserve">    6.1.6. Немедленно известить Заказчика и до получения от него указаний приостановить работы при обнаружении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86006" w:rsidRDefault="00486006" w:rsidP="00486006">
      <w:pPr>
        <w:jc w:val="both"/>
        <w:rPr>
          <w:sz w:val="22"/>
          <w:szCs w:val="22"/>
        </w:rPr>
      </w:pPr>
      <w:r>
        <w:rPr>
          <w:sz w:val="22"/>
          <w:szCs w:val="22"/>
        </w:rPr>
        <w:t xml:space="preserve">     6.1.7. Подрядчик не вправе использовать в ходе осуществления работ материалы и оборудование, если это может привести к нарушению требований, обязательных по охране окружающей среды и безопасности строительных работ.</w:t>
      </w:r>
    </w:p>
    <w:p w:rsidR="00486006" w:rsidRDefault="00486006" w:rsidP="00486006">
      <w:pPr>
        <w:jc w:val="both"/>
        <w:rPr>
          <w:sz w:val="22"/>
          <w:szCs w:val="22"/>
        </w:rPr>
      </w:pPr>
      <w:r>
        <w:rPr>
          <w:sz w:val="22"/>
          <w:szCs w:val="22"/>
        </w:rPr>
        <w:t xml:space="preserve">     6.1.8. Нести ответственность перед Заказчиком за неисполнение или ненадлежащее исполнение обязательств Субподрядчика.</w:t>
      </w:r>
    </w:p>
    <w:p w:rsidR="00486006" w:rsidRDefault="00486006" w:rsidP="00486006">
      <w:pPr>
        <w:jc w:val="both"/>
        <w:rPr>
          <w:sz w:val="22"/>
          <w:szCs w:val="22"/>
        </w:rPr>
      </w:pPr>
      <w:r>
        <w:rPr>
          <w:sz w:val="22"/>
          <w:szCs w:val="22"/>
        </w:rPr>
        <w:t xml:space="preserve">     6.1.11.Выполнить в полном объеме все свои обязательства, предусмотренные в других разделах настоящего Контракта.</w:t>
      </w:r>
    </w:p>
    <w:p w:rsidR="00486006" w:rsidRPr="004B3FF9" w:rsidRDefault="00486006" w:rsidP="00486006">
      <w:pPr>
        <w:jc w:val="both"/>
        <w:rPr>
          <w:sz w:val="22"/>
          <w:szCs w:val="22"/>
        </w:rPr>
      </w:pPr>
      <w:r>
        <w:rPr>
          <w:sz w:val="22"/>
          <w:szCs w:val="22"/>
        </w:rPr>
        <w:t xml:space="preserve"> </w:t>
      </w:r>
    </w:p>
    <w:p w:rsidR="00486006" w:rsidRPr="007B36A8" w:rsidRDefault="00486006" w:rsidP="00486006">
      <w:pPr>
        <w:jc w:val="center"/>
        <w:rPr>
          <w:sz w:val="22"/>
          <w:szCs w:val="22"/>
        </w:rPr>
      </w:pPr>
      <w:r>
        <w:rPr>
          <w:b/>
          <w:sz w:val="22"/>
          <w:szCs w:val="22"/>
        </w:rPr>
        <w:t>7</w:t>
      </w:r>
      <w:r w:rsidRPr="007B36A8">
        <w:rPr>
          <w:b/>
          <w:sz w:val="22"/>
          <w:szCs w:val="22"/>
        </w:rPr>
        <w:t>. Г</w:t>
      </w:r>
      <w:r>
        <w:rPr>
          <w:b/>
          <w:sz w:val="22"/>
          <w:szCs w:val="22"/>
        </w:rPr>
        <w:t>арантийные обязательства подрядчика.</w:t>
      </w:r>
    </w:p>
    <w:p w:rsidR="00486006" w:rsidRDefault="00486006" w:rsidP="00486006">
      <w:pPr>
        <w:jc w:val="both"/>
        <w:rPr>
          <w:sz w:val="22"/>
          <w:szCs w:val="22"/>
        </w:rPr>
      </w:pPr>
      <w:r>
        <w:rPr>
          <w:sz w:val="22"/>
          <w:szCs w:val="22"/>
        </w:rPr>
        <w:t xml:space="preserve">     7</w:t>
      </w:r>
      <w:r w:rsidRPr="007B36A8">
        <w:rPr>
          <w:sz w:val="22"/>
          <w:szCs w:val="22"/>
        </w:rPr>
        <w:t xml:space="preserve">.1. </w:t>
      </w:r>
      <w:r>
        <w:rPr>
          <w:sz w:val="22"/>
          <w:szCs w:val="22"/>
        </w:rPr>
        <w:t>Гарантии качества распространяются на все конструктивные элементы и работы, выполненные Подрядчиком по настоящему Контракту.</w:t>
      </w:r>
    </w:p>
    <w:p w:rsidR="00486006" w:rsidRDefault="00486006" w:rsidP="00486006">
      <w:pPr>
        <w:jc w:val="both"/>
        <w:rPr>
          <w:sz w:val="22"/>
          <w:szCs w:val="22"/>
        </w:rPr>
      </w:pPr>
      <w:r>
        <w:rPr>
          <w:sz w:val="22"/>
          <w:szCs w:val="22"/>
        </w:rPr>
        <w:t xml:space="preserve">    7</w:t>
      </w:r>
      <w:r w:rsidRPr="00E61237">
        <w:rPr>
          <w:sz w:val="22"/>
          <w:szCs w:val="22"/>
        </w:rPr>
        <w:t>.2.  Гарантийный срок нормальной эксплуатации объекта и входящих в него инженерных систем, оборудования, материалов и работ устанавливается в течени</w:t>
      </w:r>
      <w:r>
        <w:rPr>
          <w:sz w:val="22"/>
          <w:szCs w:val="22"/>
        </w:rPr>
        <w:t>е</w:t>
      </w:r>
      <w:r w:rsidRPr="00E61237">
        <w:rPr>
          <w:sz w:val="22"/>
          <w:szCs w:val="22"/>
        </w:rPr>
        <w:t xml:space="preserve"> </w:t>
      </w:r>
      <w:r>
        <w:rPr>
          <w:b/>
          <w:i/>
          <w:sz w:val="22"/>
          <w:szCs w:val="22"/>
        </w:rPr>
        <w:t>36 месяцев</w:t>
      </w:r>
      <w:r w:rsidRPr="00E61237">
        <w:rPr>
          <w:sz w:val="22"/>
          <w:szCs w:val="22"/>
        </w:rPr>
        <w:t xml:space="preserve">, со дня подписания сторонами </w:t>
      </w:r>
      <w:r w:rsidRPr="00401EAF">
        <w:rPr>
          <w:sz w:val="22"/>
          <w:szCs w:val="22"/>
        </w:rPr>
        <w:t>Акта выполненных работ.</w:t>
      </w:r>
    </w:p>
    <w:p w:rsidR="00486006" w:rsidRPr="007B36A8" w:rsidRDefault="00486006" w:rsidP="00486006">
      <w:pPr>
        <w:jc w:val="both"/>
        <w:rPr>
          <w:sz w:val="22"/>
          <w:szCs w:val="22"/>
        </w:rPr>
      </w:pPr>
      <w:r>
        <w:rPr>
          <w:sz w:val="22"/>
          <w:szCs w:val="22"/>
        </w:rPr>
        <w:t xml:space="preserve">    7</w:t>
      </w:r>
      <w:r w:rsidRPr="007B36A8">
        <w:rPr>
          <w:sz w:val="22"/>
          <w:szCs w:val="22"/>
        </w:rPr>
        <w:t>.</w:t>
      </w:r>
      <w:r>
        <w:rPr>
          <w:sz w:val="22"/>
          <w:szCs w:val="22"/>
        </w:rPr>
        <w:t>3</w:t>
      </w:r>
      <w:r w:rsidRPr="007B36A8">
        <w:rPr>
          <w:sz w:val="22"/>
          <w:szCs w:val="22"/>
        </w:rPr>
        <w:t>. Подрядчик гарантирует качество материалов и оборудования.</w:t>
      </w:r>
    </w:p>
    <w:p w:rsidR="00486006" w:rsidRDefault="00486006" w:rsidP="00486006">
      <w:pPr>
        <w:jc w:val="both"/>
        <w:rPr>
          <w:sz w:val="22"/>
          <w:szCs w:val="22"/>
        </w:rPr>
      </w:pPr>
      <w:r>
        <w:rPr>
          <w:sz w:val="22"/>
          <w:szCs w:val="22"/>
        </w:rPr>
        <w:lastRenderedPageBreak/>
        <w:t xml:space="preserve">     7</w:t>
      </w:r>
      <w:r w:rsidRPr="007B36A8">
        <w:rPr>
          <w:sz w:val="22"/>
          <w:szCs w:val="22"/>
        </w:rPr>
        <w:t>.</w:t>
      </w:r>
      <w:r>
        <w:rPr>
          <w:sz w:val="22"/>
          <w:szCs w:val="22"/>
        </w:rPr>
        <w:t>4</w:t>
      </w:r>
      <w:r w:rsidRPr="007B36A8">
        <w:rPr>
          <w:sz w:val="22"/>
          <w:szCs w:val="22"/>
        </w:rPr>
        <w:t xml:space="preserve">. </w:t>
      </w:r>
      <w:r>
        <w:rPr>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r w:rsidRPr="007B36A8">
        <w:rPr>
          <w:sz w:val="22"/>
          <w:szCs w:val="22"/>
        </w:rPr>
        <w:t xml:space="preserve"> </w:t>
      </w:r>
      <w:r>
        <w:rPr>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w:t>
      </w:r>
      <w:r w:rsidRPr="007B36A8">
        <w:rPr>
          <w:sz w:val="22"/>
          <w:szCs w:val="22"/>
        </w:rPr>
        <w:t xml:space="preserve"> Гарантийный срок в </w:t>
      </w:r>
      <w:r>
        <w:rPr>
          <w:sz w:val="22"/>
          <w:szCs w:val="22"/>
        </w:rPr>
        <w:t>этом случае продлевается соответственно</w:t>
      </w:r>
      <w:r w:rsidRPr="007B36A8">
        <w:rPr>
          <w:sz w:val="22"/>
          <w:szCs w:val="22"/>
        </w:rPr>
        <w:t xml:space="preserve"> на период устранения дефектов.</w:t>
      </w:r>
    </w:p>
    <w:p w:rsidR="00486006" w:rsidRDefault="00486006" w:rsidP="00486006">
      <w:pPr>
        <w:jc w:val="both"/>
        <w:rPr>
          <w:sz w:val="22"/>
          <w:szCs w:val="22"/>
        </w:rPr>
      </w:pPr>
      <w:r>
        <w:rPr>
          <w:sz w:val="22"/>
          <w:szCs w:val="22"/>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486006" w:rsidRDefault="00486006" w:rsidP="00486006">
      <w:pPr>
        <w:jc w:val="both"/>
        <w:rPr>
          <w:sz w:val="22"/>
          <w:szCs w:val="22"/>
        </w:rPr>
      </w:pPr>
      <w:r>
        <w:rPr>
          <w:sz w:val="22"/>
          <w:szCs w:val="22"/>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486006" w:rsidRPr="007B36A8" w:rsidRDefault="00486006" w:rsidP="00486006">
      <w:pPr>
        <w:jc w:val="both"/>
        <w:rPr>
          <w:sz w:val="22"/>
          <w:szCs w:val="22"/>
        </w:rPr>
      </w:pPr>
    </w:p>
    <w:p w:rsidR="00486006" w:rsidRDefault="00486006" w:rsidP="00486006">
      <w:pPr>
        <w:jc w:val="center"/>
        <w:rPr>
          <w:b/>
          <w:sz w:val="22"/>
          <w:szCs w:val="22"/>
        </w:rPr>
      </w:pPr>
      <w:r>
        <w:rPr>
          <w:b/>
          <w:sz w:val="22"/>
          <w:szCs w:val="22"/>
        </w:rPr>
        <w:t>8.Обеспечение строительства материалами и оборудованием</w:t>
      </w:r>
    </w:p>
    <w:p w:rsidR="00486006" w:rsidRDefault="00486006" w:rsidP="00486006">
      <w:pPr>
        <w:ind w:firstLine="284"/>
        <w:jc w:val="both"/>
        <w:rPr>
          <w:sz w:val="22"/>
          <w:szCs w:val="22"/>
        </w:rPr>
      </w:pPr>
      <w:r>
        <w:rPr>
          <w:sz w:val="22"/>
          <w:szCs w:val="22"/>
        </w:rPr>
        <w:t>8</w:t>
      </w:r>
      <w:r w:rsidRPr="00AD0BC0">
        <w:rPr>
          <w:sz w:val="22"/>
          <w:szCs w:val="22"/>
        </w:rPr>
        <w:t>.1.</w:t>
      </w:r>
      <w:r>
        <w:rPr>
          <w:sz w:val="22"/>
          <w:szCs w:val="22"/>
        </w:rPr>
        <w:t xml:space="preserve"> 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w:t>
      </w:r>
    </w:p>
    <w:p w:rsidR="00486006" w:rsidRDefault="00486006" w:rsidP="00486006">
      <w:pPr>
        <w:ind w:firstLine="284"/>
        <w:jc w:val="both"/>
        <w:rPr>
          <w:sz w:val="22"/>
          <w:szCs w:val="22"/>
        </w:rPr>
      </w:pPr>
      <w:r>
        <w:rPr>
          <w:sz w:val="22"/>
          <w:szCs w:val="22"/>
        </w:rPr>
        <w:t>8.2.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7 дней до начала производства работ, выполняемых с использованием этих материалов и оборудования.</w:t>
      </w:r>
    </w:p>
    <w:p w:rsidR="00486006" w:rsidRDefault="00486006" w:rsidP="00486006">
      <w:pPr>
        <w:ind w:firstLine="284"/>
        <w:jc w:val="both"/>
        <w:rPr>
          <w:sz w:val="22"/>
          <w:szCs w:val="22"/>
        </w:rPr>
      </w:pPr>
      <w:r>
        <w:rPr>
          <w:sz w:val="22"/>
          <w:szCs w:val="22"/>
        </w:rPr>
        <w:t>8.3. Подрядчик несет ответственность за соответствие используемых материалов и оборудования, проектным спецификациями, государственным стандартам и техническим условиям.</w:t>
      </w:r>
    </w:p>
    <w:p w:rsidR="00486006" w:rsidRDefault="00486006" w:rsidP="00486006">
      <w:pPr>
        <w:ind w:firstLine="284"/>
        <w:jc w:val="both"/>
        <w:rPr>
          <w:sz w:val="22"/>
          <w:szCs w:val="22"/>
        </w:rPr>
      </w:pPr>
    </w:p>
    <w:p w:rsidR="00486006" w:rsidRDefault="00486006" w:rsidP="00486006">
      <w:pPr>
        <w:jc w:val="center"/>
        <w:rPr>
          <w:b/>
          <w:sz w:val="22"/>
          <w:szCs w:val="22"/>
        </w:rPr>
      </w:pPr>
      <w:r>
        <w:rPr>
          <w:b/>
          <w:sz w:val="22"/>
          <w:szCs w:val="22"/>
        </w:rPr>
        <w:t>9.</w:t>
      </w:r>
      <w:r w:rsidRPr="009D2AD3">
        <w:rPr>
          <w:b/>
          <w:sz w:val="22"/>
          <w:szCs w:val="22"/>
        </w:rPr>
        <w:t>Строительная площадка.</w:t>
      </w:r>
    </w:p>
    <w:p w:rsidR="00486006" w:rsidRPr="00521CB6" w:rsidRDefault="00486006" w:rsidP="00486006">
      <w:pPr>
        <w:pStyle w:val="a9"/>
        <w:numPr>
          <w:ilvl w:val="1"/>
          <w:numId w:val="1"/>
        </w:numPr>
        <w:jc w:val="both"/>
        <w:rPr>
          <w:sz w:val="22"/>
          <w:szCs w:val="22"/>
        </w:rPr>
      </w:pPr>
      <w:r w:rsidRPr="00521CB6">
        <w:rPr>
          <w:sz w:val="22"/>
          <w:szCs w:val="22"/>
        </w:rPr>
        <w:t>Подрядчик за свой счет осуществляет содержание и уборку строительной площадки и прилегающей непосредственно к ней территории.</w:t>
      </w:r>
    </w:p>
    <w:p w:rsidR="00486006" w:rsidRPr="00521CB6" w:rsidRDefault="00486006" w:rsidP="00486006">
      <w:pPr>
        <w:pStyle w:val="a9"/>
        <w:numPr>
          <w:ilvl w:val="1"/>
          <w:numId w:val="1"/>
        </w:numPr>
        <w:jc w:val="both"/>
        <w:rPr>
          <w:sz w:val="22"/>
          <w:szCs w:val="22"/>
        </w:rPr>
      </w:pPr>
      <w:r w:rsidRPr="00521CB6">
        <w:rPr>
          <w:sz w:val="22"/>
          <w:szCs w:val="22"/>
        </w:rPr>
        <w:t xml:space="preserve">Подрядчик обязуется вывезти в 5-дневный срок со дня подписания </w:t>
      </w:r>
      <w:proofErr w:type="gramStart"/>
      <w:r w:rsidRPr="00521CB6">
        <w:rPr>
          <w:sz w:val="22"/>
          <w:szCs w:val="22"/>
        </w:rPr>
        <w:t>акта</w:t>
      </w:r>
      <w:proofErr w:type="gramEnd"/>
      <w:r w:rsidRPr="00521CB6">
        <w:rPr>
          <w:sz w:val="22"/>
          <w:szCs w:val="22"/>
        </w:rPr>
        <w:t xml:space="preserve">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строительный мусор и другое имущество.</w:t>
      </w:r>
    </w:p>
    <w:p w:rsidR="00486006" w:rsidRPr="004F440A" w:rsidRDefault="00486006" w:rsidP="00486006">
      <w:pPr>
        <w:jc w:val="both"/>
        <w:rPr>
          <w:sz w:val="22"/>
          <w:szCs w:val="22"/>
        </w:rPr>
      </w:pPr>
    </w:p>
    <w:p w:rsidR="00486006" w:rsidRDefault="00486006" w:rsidP="00486006">
      <w:pPr>
        <w:jc w:val="center"/>
        <w:rPr>
          <w:b/>
          <w:sz w:val="22"/>
          <w:szCs w:val="22"/>
        </w:rPr>
      </w:pPr>
      <w:r>
        <w:rPr>
          <w:b/>
          <w:sz w:val="22"/>
          <w:szCs w:val="22"/>
        </w:rPr>
        <w:t>10.Контроль и надзор Заказчика за исполнением Контракта.</w:t>
      </w:r>
    </w:p>
    <w:p w:rsidR="00486006" w:rsidRDefault="00486006" w:rsidP="00486006">
      <w:pPr>
        <w:jc w:val="both"/>
        <w:rPr>
          <w:sz w:val="22"/>
          <w:szCs w:val="22"/>
        </w:rPr>
      </w:pPr>
      <w:r>
        <w:rPr>
          <w:b/>
          <w:sz w:val="22"/>
          <w:szCs w:val="22"/>
        </w:rPr>
        <w:t xml:space="preserve">     </w:t>
      </w:r>
      <w:r w:rsidRPr="008548C1">
        <w:rPr>
          <w:sz w:val="22"/>
          <w:szCs w:val="22"/>
        </w:rPr>
        <w:t>1</w:t>
      </w:r>
      <w:r>
        <w:rPr>
          <w:sz w:val="22"/>
          <w:szCs w:val="22"/>
        </w:rPr>
        <w:t>0</w:t>
      </w:r>
      <w:r w:rsidRPr="008548C1">
        <w:rPr>
          <w:sz w:val="22"/>
          <w:szCs w:val="22"/>
        </w:rPr>
        <w:t>.1</w:t>
      </w:r>
      <w:r>
        <w:rPr>
          <w:sz w:val="22"/>
          <w:szCs w:val="22"/>
        </w:rPr>
        <w:t>.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486006" w:rsidRDefault="00486006" w:rsidP="00486006">
      <w:pPr>
        <w:jc w:val="both"/>
        <w:rPr>
          <w:sz w:val="22"/>
          <w:szCs w:val="22"/>
        </w:rPr>
      </w:pPr>
      <w:r>
        <w:rPr>
          <w:sz w:val="22"/>
          <w:szCs w:val="22"/>
        </w:rPr>
        <w:t xml:space="preserve">      10.2. Заказчик письменно указывает перечень лиц, которые от его имени будут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486006" w:rsidRDefault="00486006" w:rsidP="00486006">
      <w:pPr>
        <w:jc w:val="both"/>
        <w:rPr>
          <w:sz w:val="22"/>
          <w:szCs w:val="22"/>
        </w:rPr>
      </w:pPr>
      <w:r>
        <w:rPr>
          <w:sz w:val="22"/>
          <w:szCs w:val="22"/>
        </w:rPr>
        <w:t xml:space="preserve">       10.3. Заказчик осуществляет технический надзор и </w:t>
      </w:r>
      <w:proofErr w:type="gramStart"/>
      <w:r>
        <w:rPr>
          <w:sz w:val="22"/>
          <w:szCs w:val="22"/>
        </w:rPr>
        <w:t>контроль за</w:t>
      </w:r>
      <w:proofErr w:type="gramEnd"/>
      <w:r>
        <w:rPr>
          <w:sz w:val="22"/>
          <w:szCs w:val="22"/>
        </w:rPr>
        <w:t xml:space="preserve"> соблюдением Подрядчиком графика выполнения и качества работ, а также производит проверку соответствия используемых им материалов и оборудования условиям  Контракта. Заказчик имеет право беспрепятственного доступа ко всем видам работ в любое время в течение всего периода выполнения работ.</w:t>
      </w:r>
    </w:p>
    <w:p w:rsidR="00486006" w:rsidRDefault="00486006" w:rsidP="00486006">
      <w:pPr>
        <w:jc w:val="both"/>
        <w:rPr>
          <w:sz w:val="22"/>
          <w:szCs w:val="22"/>
        </w:rPr>
      </w:pPr>
      <w:r>
        <w:rPr>
          <w:sz w:val="22"/>
          <w:szCs w:val="22"/>
        </w:rPr>
        <w:t xml:space="preserve">       10.4. Подрядчик ведет журнал производства </w:t>
      </w:r>
      <w:proofErr w:type="gramStart"/>
      <w:r>
        <w:rPr>
          <w:sz w:val="22"/>
          <w:szCs w:val="22"/>
        </w:rPr>
        <w:t>работ</w:t>
      </w:r>
      <w:proofErr w:type="gramEnd"/>
      <w:r>
        <w:rPr>
          <w:sz w:val="22"/>
          <w:szCs w:val="22"/>
        </w:rPr>
        <w:t xml:space="preserve">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Сторон. Заказчик регулярно проверяет и соей подписью подтверждает записи в журнале.</w:t>
      </w:r>
    </w:p>
    <w:p w:rsidR="00486006" w:rsidRPr="008548C1" w:rsidRDefault="00486006" w:rsidP="00486006">
      <w:pPr>
        <w:jc w:val="both"/>
        <w:rPr>
          <w:sz w:val="22"/>
          <w:szCs w:val="22"/>
        </w:rPr>
      </w:pPr>
      <w:r>
        <w:rPr>
          <w:sz w:val="22"/>
          <w:szCs w:val="22"/>
        </w:rPr>
        <w:t xml:space="preserve">        10.5. Осуществляя контроль ведения работ, Заказчик не вмешивается в оперативно-хозяйственную деятельность Подрядчика.</w:t>
      </w:r>
      <w:r w:rsidRPr="008548C1">
        <w:rPr>
          <w:sz w:val="22"/>
          <w:szCs w:val="22"/>
        </w:rPr>
        <w:t xml:space="preserve">   </w:t>
      </w:r>
    </w:p>
    <w:p w:rsidR="00486006" w:rsidRDefault="00486006" w:rsidP="00486006">
      <w:pPr>
        <w:jc w:val="both"/>
        <w:rPr>
          <w:b/>
          <w:sz w:val="22"/>
          <w:szCs w:val="22"/>
        </w:rPr>
      </w:pPr>
    </w:p>
    <w:p w:rsidR="00486006" w:rsidRDefault="00486006" w:rsidP="00486006">
      <w:pPr>
        <w:jc w:val="center"/>
        <w:rPr>
          <w:b/>
          <w:sz w:val="22"/>
          <w:szCs w:val="22"/>
        </w:rPr>
      </w:pPr>
      <w:r>
        <w:rPr>
          <w:b/>
          <w:sz w:val="22"/>
          <w:szCs w:val="22"/>
        </w:rPr>
        <w:t>11. Скрытые строительные работы.</w:t>
      </w:r>
    </w:p>
    <w:p w:rsidR="00486006" w:rsidRDefault="00486006" w:rsidP="00486006">
      <w:pPr>
        <w:jc w:val="both"/>
        <w:rPr>
          <w:sz w:val="22"/>
          <w:szCs w:val="22"/>
        </w:rPr>
      </w:pPr>
      <w:r>
        <w:rPr>
          <w:b/>
          <w:sz w:val="22"/>
          <w:szCs w:val="22"/>
        </w:rPr>
        <w:t xml:space="preserve">        </w:t>
      </w:r>
      <w:r w:rsidRPr="007076AE">
        <w:rPr>
          <w:sz w:val="22"/>
          <w:szCs w:val="22"/>
        </w:rPr>
        <w:t>1</w:t>
      </w:r>
      <w:r>
        <w:rPr>
          <w:sz w:val="22"/>
          <w:szCs w:val="22"/>
        </w:rPr>
        <w:t>1</w:t>
      </w:r>
      <w:r w:rsidRPr="007076AE">
        <w:rPr>
          <w:sz w:val="22"/>
          <w:szCs w:val="22"/>
        </w:rPr>
        <w:t>.1.</w:t>
      </w:r>
      <w:r>
        <w:rPr>
          <w:sz w:val="22"/>
          <w:szCs w:val="22"/>
        </w:rPr>
        <w:t xml:space="preserve">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5-ть календарных дней до начала проведения этой приемки. Если представитель Заказчика не явится к </w:t>
      </w:r>
      <w:r>
        <w:rPr>
          <w:sz w:val="22"/>
          <w:szCs w:val="22"/>
        </w:rPr>
        <w:lastRenderedPageBreak/>
        <w:t>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486006" w:rsidRDefault="00486006" w:rsidP="00486006">
      <w:pPr>
        <w:jc w:val="both"/>
        <w:rPr>
          <w:sz w:val="22"/>
          <w:szCs w:val="22"/>
        </w:rPr>
      </w:pPr>
      <w:r>
        <w:rPr>
          <w:sz w:val="22"/>
          <w:szCs w:val="22"/>
        </w:rPr>
        <w:t xml:space="preserve">       11.2.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486006" w:rsidRPr="007076AE" w:rsidRDefault="00486006" w:rsidP="00486006">
      <w:pPr>
        <w:jc w:val="both"/>
        <w:rPr>
          <w:sz w:val="22"/>
          <w:szCs w:val="22"/>
        </w:rPr>
      </w:pPr>
      <w:r>
        <w:rPr>
          <w:sz w:val="22"/>
          <w:szCs w:val="22"/>
        </w:rPr>
        <w:t>.</w:t>
      </w:r>
    </w:p>
    <w:p w:rsidR="00486006" w:rsidRPr="007B36A8" w:rsidRDefault="00486006" w:rsidP="00486006">
      <w:pPr>
        <w:jc w:val="center"/>
        <w:rPr>
          <w:sz w:val="22"/>
          <w:szCs w:val="22"/>
        </w:rPr>
      </w:pPr>
      <w:r w:rsidRPr="003C5822">
        <w:rPr>
          <w:b/>
          <w:sz w:val="22"/>
          <w:szCs w:val="22"/>
          <w:highlight w:val="yellow"/>
        </w:rPr>
        <w:t>1</w:t>
      </w:r>
      <w:r>
        <w:rPr>
          <w:b/>
          <w:sz w:val="22"/>
          <w:szCs w:val="22"/>
          <w:highlight w:val="yellow"/>
        </w:rPr>
        <w:t>2</w:t>
      </w:r>
      <w:r w:rsidRPr="003C5822">
        <w:rPr>
          <w:b/>
          <w:sz w:val="22"/>
          <w:szCs w:val="22"/>
          <w:highlight w:val="yellow"/>
        </w:rPr>
        <w:t>. Особые условия.</w:t>
      </w:r>
    </w:p>
    <w:p w:rsidR="00486006" w:rsidRPr="007B36A8" w:rsidRDefault="00486006" w:rsidP="00486006">
      <w:pPr>
        <w:jc w:val="both"/>
        <w:rPr>
          <w:sz w:val="22"/>
          <w:szCs w:val="22"/>
        </w:rPr>
      </w:pPr>
      <w:r>
        <w:rPr>
          <w:sz w:val="22"/>
          <w:szCs w:val="22"/>
        </w:rPr>
        <w:t xml:space="preserve">       12</w:t>
      </w:r>
      <w:r w:rsidRPr="007B36A8">
        <w:rPr>
          <w:sz w:val="22"/>
          <w:szCs w:val="22"/>
        </w:rPr>
        <w:t>.1.Вопросы, не урегулированные настоящим Контрактом, регулируются нормами гражданского законодательства РФ, предусмотренными ст.ст. 702-729, 740-757</w:t>
      </w:r>
      <w:r>
        <w:rPr>
          <w:sz w:val="22"/>
          <w:szCs w:val="22"/>
        </w:rPr>
        <w:t>, 763-768</w:t>
      </w:r>
      <w:r w:rsidRPr="007B36A8">
        <w:rPr>
          <w:sz w:val="22"/>
          <w:szCs w:val="22"/>
        </w:rPr>
        <w:t xml:space="preserve">  ГК РФ.</w:t>
      </w:r>
    </w:p>
    <w:p w:rsidR="00486006" w:rsidRDefault="00486006" w:rsidP="00486006"/>
    <w:p w:rsidR="00486006" w:rsidRPr="007B36A8" w:rsidRDefault="00486006" w:rsidP="00486006">
      <w:pPr>
        <w:jc w:val="center"/>
        <w:rPr>
          <w:sz w:val="22"/>
          <w:szCs w:val="22"/>
        </w:rPr>
      </w:pPr>
      <w:r>
        <w:rPr>
          <w:b/>
          <w:sz w:val="22"/>
          <w:szCs w:val="22"/>
        </w:rPr>
        <w:t>13</w:t>
      </w:r>
      <w:r w:rsidRPr="007B36A8">
        <w:rPr>
          <w:b/>
          <w:sz w:val="22"/>
          <w:szCs w:val="22"/>
        </w:rPr>
        <w:t>.С</w:t>
      </w:r>
      <w:r>
        <w:rPr>
          <w:b/>
          <w:sz w:val="22"/>
          <w:szCs w:val="22"/>
        </w:rPr>
        <w:t>рок действия контракта</w:t>
      </w:r>
      <w:r w:rsidRPr="007B36A8">
        <w:rPr>
          <w:b/>
          <w:sz w:val="22"/>
          <w:szCs w:val="22"/>
        </w:rPr>
        <w:t>.</w:t>
      </w:r>
    </w:p>
    <w:p w:rsidR="00486006" w:rsidRDefault="00486006" w:rsidP="00486006">
      <w:pPr>
        <w:jc w:val="both"/>
        <w:rPr>
          <w:sz w:val="22"/>
          <w:szCs w:val="22"/>
        </w:rPr>
      </w:pPr>
      <w:r>
        <w:rPr>
          <w:sz w:val="22"/>
          <w:szCs w:val="22"/>
        </w:rPr>
        <w:t xml:space="preserve">        </w:t>
      </w:r>
      <w:r w:rsidRPr="00E61237">
        <w:rPr>
          <w:sz w:val="22"/>
          <w:szCs w:val="22"/>
        </w:rPr>
        <w:t>1</w:t>
      </w:r>
      <w:r>
        <w:rPr>
          <w:sz w:val="22"/>
          <w:szCs w:val="22"/>
        </w:rPr>
        <w:t>3</w:t>
      </w:r>
      <w:r w:rsidRPr="00E61237">
        <w:rPr>
          <w:sz w:val="22"/>
          <w:szCs w:val="22"/>
        </w:rPr>
        <w:t>.1. Настоящий Контра</w:t>
      </w:r>
      <w:proofErr w:type="gramStart"/>
      <w:r w:rsidRPr="00E61237">
        <w:rPr>
          <w:sz w:val="22"/>
          <w:szCs w:val="22"/>
        </w:rPr>
        <w:t>кт  вст</w:t>
      </w:r>
      <w:proofErr w:type="gramEnd"/>
      <w:r w:rsidRPr="00E61237">
        <w:rPr>
          <w:sz w:val="22"/>
          <w:szCs w:val="22"/>
        </w:rPr>
        <w:t>упает в силу с момента подписания и действует до</w:t>
      </w:r>
      <w:r>
        <w:rPr>
          <w:sz w:val="22"/>
          <w:szCs w:val="22"/>
        </w:rPr>
        <w:t xml:space="preserve"> полного исполнения обязательств по контракту</w:t>
      </w:r>
      <w:r w:rsidRPr="00E61237">
        <w:rPr>
          <w:sz w:val="22"/>
          <w:szCs w:val="22"/>
        </w:rPr>
        <w:t>.</w:t>
      </w:r>
    </w:p>
    <w:p w:rsidR="00486006" w:rsidRDefault="00486006" w:rsidP="00486006">
      <w:pPr>
        <w:spacing w:line="240" w:lineRule="atLeast"/>
        <w:jc w:val="both"/>
        <w:rPr>
          <w:sz w:val="22"/>
          <w:szCs w:val="22"/>
        </w:rPr>
      </w:pPr>
      <w:r>
        <w:rPr>
          <w:sz w:val="22"/>
          <w:szCs w:val="22"/>
        </w:rPr>
        <w:t xml:space="preserve">        13.2.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486006" w:rsidRDefault="00486006" w:rsidP="00486006">
      <w:pPr>
        <w:rPr>
          <w:bCs/>
        </w:rPr>
      </w:pPr>
      <w:r>
        <w:rPr>
          <w:bCs/>
        </w:rPr>
        <w:t xml:space="preserve">                                                                        </w:t>
      </w:r>
    </w:p>
    <w:p w:rsidR="00486006" w:rsidRDefault="00486006" w:rsidP="00486006">
      <w:pPr>
        <w:ind w:left="3600"/>
        <w:rPr>
          <w:b/>
          <w:bCs/>
          <w:sz w:val="22"/>
          <w:szCs w:val="22"/>
        </w:rPr>
      </w:pPr>
      <w:r w:rsidRPr="00A3627C">
        <w:rPr>
          <w:b/>
          <w:bCs/>
          <w:sz w:val="22"/>
          <w:szCs w:val="22"/>
        </w:rPr>
        <w:t>1</w:t>
      </w:r>
      <w:r>
        <w:rPr>
          <w:b/>
          <w:bCs/>
          <w:sz w:val="22"/>
          <w:szCs w:val="22"/>
        </w:rPr>
        <w:t>4</w:t>
      </w:r>
      <w:r w:rsidRPr="00A3627C">
        <w:rPr>
          <w:b/>
          <w:bCs/>
          <w:sz w:val="22"/>
          <w:szCs w:val="22"/>
        </w:rPr>
        <w:t>. Разрешение споров между сторонами</w:t>
      </w:r>
    </w:p>
    <w:p w:rsidR="00486006" w:rsidRDefault="00486006" w:rsidP="00486006">
      <w:pPr>
        <w:pStyle w:val="21"/>
        <w:spacing w:after="0"/>
        <w:ind w:firstLine="539"/>
        <w:rPr>
          <w:sz w:val="22"/>
          <w:szCs w:val="22"/>
        </w:rPr>
      </w:pPr>
      <w:r w:rsidRPr="00A3627C">
        <w:rPr>
          <w:bCs/>
          <w:sz w:val="22"/>
          <w:szCs w:val="22"/>
        </w:rPr>
        <w:t>1</w:t>
      </w:r>
      <w:r>
        <w:rPr>
          <w:bCs/>
          <w:sz w:val="22"/>
          <w:szCs w:val="22"/>
        </w:rPr>
        <w:t>4</w:t>
      </w:r>
      <w:r w:rsidRPr="00A3627C">
        <w:rPr>
          <w:sz w:val="22"/>
          <w:szCs w:val="22"/>
        </w:rPr>
        <w:t>.1.</w:t>
      </w:r>
      <w:r w:rsidRPr="00840154">
        <w:rPr>
          <w:sz w:val="22"/>
          <w:szCs w:val="22"/>
        </w:rPr>
        <w:t xml:space="preserve"> Все споры, возникающие между Сторонами в связи с исполнением настоящего Контракта, разрешаются </w:t>
      </w:r>
      <w:r>
        <w:rPr>
          <w:sz w:val="22"/>
          <w:szCs w:val="22"/>
        </w:rPr>
        <w:t xml:space="preserve"> посредством претензионного порядка.</w:t>
      </w:r>
    </w:p>
    <w:p w:rsidR="00486006" w:rsidRPr="00840154" w:rsidRDefault="00486006" w:rsidP="00486006">
      <w:pPr>
        <w:pStyle w:val="21"/>
        <w:spacing w:after="0"/>
        <w:ind w:firstLine="539"/>
        <w:rPr>
          <w:sz w:val="22"/>
          <w:szCs w:val="22"/>
        </w:rPr>
      </w:pPr>
      <w:r>
        <w:rPr>
          <w:sz w:val="22"/>
          <w:szCs w:val="22"/>
        </w:rPr>
        <w:t>14</w:t>
      </w:r>
      <w:r w:rsidRPr="00840154">
        <w:rPr>
          <w:sz w:val="22"/>
          <w:szCs w:val="22"/>
        </w:rPr>
        <w:t>.</w:t>
      </w:r>
      <w:r>
        <w:rPr>
          <w:sz w:val="22"/>
          <w:szCs w:val="22"/>
        </w:rPr>
        <w:t>2 Сторона получившая претензию, должна в течение 10-ти дней со дня ее вручения рассмотреть ее и дать на нее ответ.</w:t>
      </w:r>
    </w:p>
    <w:p w:rsidR="00486006" w:rsidRPr="00840154" w:rsidRDefault="00486006" w:rsidP="00486006">
      <w:pPr>
        <w:pStyle w:val="21"/>
        <w:spacing w:after="0"/>
        <w:ind w:firstLine="539"/>
        <w:rPr>
          <w:sz w:val="22"/>
          <w:szCs w:val="22"/>
        </w:rPr>
      </w:pPr>
      <w:r>
        <w:rPr>
          <w:sz w:val="22"/>
          <w:szCs w:val="22"/>
        </w:rPr>
        <w:t>14.3</w:t>
      </w:r>
      <w:r w:rsidRPr="00840154">
        <w:rPr>
          <w:sz w:val="22"/>
          <w:szCs w:val="22"/>
        </w:rPr>
        <w:t xml:space="preserve">. </w:t>
      </w:r>
      <w:r>
        <w:rPr>
          <w:sz w:val="22"/>
          <w:szCs w:val="22"/>
        </w:rPr>
        <w:t>Не урегулированные споры Сторон контракта рассматриваются</w:t>
      </w:r>
      <w:r w:rsidRPr="00840154">
        <w:rPr>
          <w:sz w:val="22"/>
          <w:szCs w:val="22"/>
        </w:rPr>
        <w:t xml:space="preserve"> в судебном порядке в Арбитражном суде Волгоградской области.</w:t>
      </w:r>
    </w:p>
    <w:p w:rsidR="00486006" w:rsidRDefault="00486006" w:rsidP="00486006">
      <w:pPr>
        <w:rPr>
          <w:b/>
        </w:rPr>
      </w:pPr>
    </w:p>
    <w:p w:rsidR="00486006" w:rsidRPr="002978ED" w:rsidRDefault="00486006" w:rsidP="00486006">
      <w:pPr>
        <w:jc w:val="center"/>
        <w:rPr>
          <w:sz w:val="22"/>
          <w:szCs w:val="22"/>
        </w:rPr>
      </w:pPr>
      <w:r w:rsidRPr="00A24F8B">
        <w:rPr>
          <w:b/>
          <w:sz w:val="22"/>
          <w:szCs w:val="22"/>
        </w:rPr>
        <w:t>1</w:t>
      </w:r>
      <w:r>
        <w:rPr>
          <w:b/>
          <w:sz w:val="22"/>
          <w:szCs w:val="22"/>
        </w:rPr>
        <w:t>5</w:t>
      </w:r>
      <w:r w:rsidRPr="00A24F8B">
        <w:rPr>
          <w:b/>
          <w:sz w:val="22"/>
          <w:szCs w:val="22"/>
        </w:rPr>
        <w:t>. Ответственность сторон.</w:t>
      </w:r>
    </w:p>
    <w:p w:rsidR="00486006" w:rsidRDefault="00486006" w:rsidP="00486006">
      <w:pPr>
        <w:jc w:val="both"/>
        <w:rPr>
          <w:sz w:val="22"/>
          <w:szCs w:val="22"/>
        </w:rPr>
      </w:pPr>
      <w:r>
        <w:rPr>
          <w:sz w:val="22"/>
          <w:szCs w:val="22"/>
        </w:rPr>
        <w:t xml:space="preserve">           </w:t>
      </w:r>
      <w:r w:rsidRPr="007B36A8">
        <w:rPr>
          <w:sz w:val="22"/>
          <w:szCs w:val="22"/>
        </w:rPr>
        <w:t>1</w:t>
      </w:r>
      <w:r>
        <w:rPr>
          <w:sz w:val="22"/>
          <w:szCs w:val="22"/>
        </w:rPr>
        <w:t>5</w:t>
      </w:r>
      <w:r w:rsidRPr="007B36A8">
        <w:rPr>
          <w:sz w:val="22"/>
          <w:szCs w:val="22"/>
        </w:rPr>
        <w:t>.1.</w:t>
      </w:r>
      <w:r>
        <w:rPr>
          <w:sz w:val="22"/>
          <w:szCs w:val="22"/>
        </w:rPr>
        <w:t xml:space="preserve"> </w:t>
      </w:r>
      <w:r w:rsidRPr="00A44D94">
        <w:rPr>
          <w:bCs/>
          <w:sz w:val="22"/>
          <w:szCs w:val="22"/>
        </w:rPr>
        <w:t>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486006" w:rsidRPr="007B36A8" w:rsidRDefault="00486006" w:rsidP="00486006">
      <w:pPr>
        <w:jc w:val="both"/>
        <w:rPr>
          <w:sz w:val="22"/>
          <w:szCs w:val="22"/>
        </w:rPr>
      </w:pPr>
      <w:r>
        <w:rPr>
          <w:sz w:val="22"/>
          <w:szCs w:val="22"/>
        </w:rPr>
        <w:t xml:space="preserve">          15.2. </w:t>
      </w:r>
      <w:r w:rsidRPr="007B36A8">
        <w:rPr>
          <w:sz w:val="22"/>
          <w:szCs w:val="22"/>
        </w:rPr>
        <w:t>В случае неисполнения, либо ненадлежащего исполнения обязательств Подрядчиком по настоящему контракту Заказчик праве потребовать уплату неустойки в размере 0,</w:t>
      </w:r>
      <w:r>
        <w:rPr>
          <w:sz w:val="22"/>
          <w:szCs w:val="22"/>
        </w:rPr>
        <w:t>1</w:t>
      </w:r>
      <w:r w:rsidRPr="007B36A8">
        <w:rPr>
          <w:sz w:val="22"/>
          <w:szCs w:val="22"/>
        </w:rPr>
        <w:t xml:space="preserve">% от цены Контракта, предусмотренной пунктом </w:t>
      </w:r>
      <w:r>
        <w:rPr>
          <w:sz w:val="22"/>
          <w:szCs w:val="22"/>
        </w:rPr>
        <w:t>2</w:t>
      </w:r>
      <w:r w:rsidRPr="003B2BFB">
        <w:rPr>
          <w:sz w:val="22"/>
          <w:szCs w:val="22"/>
        </w:rPr>
        <w:t>.1.</w:t>
      </w:r>
      <w:r w:rsidRPr="007B36A8">
        <w:rPr>
          <w:sz w:val="22"/>
          <w:szCs w:val="22"/>
        </w:rPr>
        <w:t xml:space="preserve"> Контракта. </w:t>
      </w:r>
    </w:p>
    <w:p w:rsidR="00486006" w:rsidRPr="007B36A8" w:rsidRDefault="00486006" w:rsidP="00486006">
      <w:pPr>
        <w:jc w:val="both"/>
        <w:rPr>
          <w:sz w:val="22"/>
          <w:szCs w:val="22"/>
        </w:rPr>
      </w:pPr>
      <w:r>
        <w:rPr>
          <w:sz w:val="22"/>
          <w:szCs w:val="22"/>
        </w:rPr>
        <w:t xml:space="preserve">         15</w:t>
      </w:r>
      <w:r w:rsidRPr="007B36A8">
        <w:rPr>
          <w:sz w:val="22"/>
          <w:szCs w:val="22"/>
        </w:rPr>
        <w:t>.</w:t>
      </w:r>
      <w:r>
        <w:rPr>
          <w:sz w:val="22"/>
          <w:szCs w:val="22"/>
        </w:rPr>
        <w:t>3</w:t>
      </w:r>
      <w:r w:rsidRPr="007B36A8">
        <w:rPr>
          <w:sz w:val="22"/>
          <w:szCs w:val="22"/>
        </w:rPr>
        <w:t>. В случае если работа была выполнена Подрядчиком с отступлениями от настоящего Контракта и документов, прилагаемых к нему, ухудшившими результат работы, или с иными недостатками (в том числе использование некачественных материалов), которые делают его не пригодным для эксплуатации (использования) Заказчик вправе требовать от Подрядчика безвозмездного устранения недостатков. Требование об устранении недостатков подается Заказчиком в письменной форме с указанием сроков для их устранения.</w:t>
      </w:r>
    </w:p>
    <w:p w:rsidR="00486006" w:rsidRPr="007B36A8" w:rsidRDefault="00486006" w:rsidP="00486006">
      <w:pPr>
        <w:jc w:val="both"/>
        <w:rPr>
          <w:sz w:val="22"/>
          <w:szCs w:val="22"/>
        </w:rPr>
      </w:pPr>
      <w:r>
        <w:rPr>
          <w:sz w:val="22"/>
          <w:szCs w:val="22"/>
        </w:rPr>
        <w:t xml:space="preserve">         15.4</w:t>
      </w:r>
      <w:r w:rsidRPr="007B36A8">
        <w:rPr>
          <w:sz w:val="22"/>
          <w:szCs w:val="22"/>
        </w:rPr>
        <w:t>. В случае если недостатки не были устранены в сроки, установленные Заказчиком в требовании</w:t>
      </w:r>
      <w:r>
        <w:rPr>
          <w:sz w:val="22"/>
          <w:szCs w:val="22"/>
        </w:rPr>
        <w:t>,</w:t>
      </w:r>
      <w:r w:rsidRPr="007B36A8">
        <w:rPr>
          <w:sz w:val="22"/>
          <w:szCs w:val="22"/>
        </w:rPr>
        <w:t xml:space="preserve"> либо недостатки являются существенными и неустранимыми, Заказчик вправе устранить их самостоятельно, привлекая для этого третьих лиц, о чем Заказчик уведомляет Подрядчик</w:t>
      </w:r>
      <w:r>
        <w:rPr>
          <w:sz w:val="22"/>
          <w:szCs w:val="22"/>
        </w:rPr>
        <w:t>а</w:t>
      </w:r>
      <w:r w:rsidRPr="007B36A8">
        <w:rPr>
          <w:sz w:val="22"/>
          <w:szCs w:val="22"/>
        </w:rPr>
        <w:t xml:space="preserve"> в течение 3-х дней до фактического привлечения. </w:t>
      </w:r>
      <w:proofErr w:type="gramStart"/>
      <w:r w:rsidRPr="007B36A8">
        <w:rPr>
          <w:sz w:val="22"/>
          <w:szCs w:val="22"/>
        </w:rPr>
        <w:t>За нарушение установленных Заказчиком сроков, необходимых для устранения недостатков или за невозможность устранения недостатков в виду их неустранимости и существенности Подрядчик оплачивает Заказчику неустойку в размере 0,1 % от цены Контракта за каждый день просрочки или 0,3 % от цены Контракта в случае невозможности устранить выявленные недостатки в виду их существенности и неустранимости.</w:t>
      </w:r>
      <w:proofErr w:type="gramEnd"/>
      <w:r w:rsidRPr="007B36A8">
        <w:rPr>
          <w:sz w:val="22"/>
          <w:szCs w:val="22"/>
        </w:rPr>
        <w:t xml:space="preserve"> Подрядчик  в течение 5-ти дней с момента получения соответствующего уведомления от Заказчика перечисляет последнему неустойку </w:t>
      </w:r>
      <w:proofErr w:type="gramStart"/>
      <w:r w:rsidRPr="007B36A8">
        <w:rPr>
          <w:sz w:val="22"/>
          <w:szCs w:val="22"/>
        </w:rPr>
        <w:t>согласно условий</w:t>
      </w:r>
      <w:proofErr w:type="gramEnd"/>
      <w:r w:rsidRPr="007B36A8">
        <w:rPr>
          <w:sz w:val="22"/>
          <w:szCs w:val="22"/>
        </w:rPr>
        <w:t xml:space="preserve"> настоящего пункта.</w:t>
      </w:r>
    </w:p>
    <w:p w:rsidR="00486006" w:rsidRPr="007B36A8" w:rsidRDefault="00486006" w:rsidP="00486006">
      <w:pPr>
        <w:jc w:val="both"/>
        <w:rPr>
          <w:sz w:val="22"/>
          <w:szCs w:val="22"/>
        </w:rPr>
      </w:pPr>
      <w:r>
        <w:rPr>
          <w:sz w:val="22"/>
          <w:szCs w:val="22"/>
        </w:rPr>
        <w:lastRenderedPageBreak/>
        <w:t xml:space="preserve">         15</w:t>
      </w:r>
      <w:r w:rsidRPr="007B36A8">
        <w:rPr>
          <w:sz w:val="22"/>
          <w:szCs w:val="22"/>
        </w:rPr>
        <w:t>.</w:t>
      </w:r>
      <w:r>
        <w:rPr>
          <w:sz w:val="22"/>
          <w:szCs w:val="22"/>
        </w:rPr>
        <w:t>5</w:t>
      </w:r>
      <w:r w:rsidRPr="007B36A8">
        <w:rPr>
          <w:sz w:val="22"/>
          <w:szCs w:val="22"/>
        </w:rPr>
        <w:t>. Заказчик вправе осуществить зачет встречного однородного обязательства за ненадлежащее исполнение или неисполнение обязательств настоящего Контракта в порядке и на основании правил действующего законодательства РФ.</w:t>
      </w:r>
    </w:p>
    <w:p w:rsidR="00486006" w:rsidRPr="007B36A8" w:rsidRDefault="00486006" w:rsidP="00486006">
      <w:pPr>
        <w:jc w:val="both"/>
        <w:rPr>
          <w:sz w:val="22"/>
          <w:szCs w:val="22"/>
        </w:rPr>
      </w:pPr>
      <w:r>
        <w:rPr>
          <w:sz w:val="22"/>
          <w:szCs w:val="22"/>
        </w:rPr>
        <w:t xml:space="preserve">         15.6</w:t>
      </w:r>
      <w:r w:rsidRPr="007B36A8">
        <w:rPr>
          <w:sz w:val="22"/>
          <w:szCs w:val="22"/>
        </w:rPr>
        <w:t xml:space="preserve">. Неустойка начисляется  при условии </w:t>
      </w:r>
      <w:r>
        <w:rPr>
          <w:sz w:val="22"/>
          <w:szCs w:val="22"/>
        </w:rPr>
        <w:t>простоя</w:t>
      </w:r>
      <w:r w:rsidRPr="007B36A8">
        <w:rPr>
          <w:sz w:val="22"/>
          <w:szCs w:val="22"/>
        </w:rPr>
        <w:t xml:space="preserve"> Подрядчика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w:t>
      </w:r>
      <w:proofErr w:type="gramStart"/>
      <w:r w:rsidRPr="007B36A8">
        <w:rPr>
          <w:sz w:val="22"/>
          <w:szCs w:val="22"/>
        </w:rPr>
        <w:t>При этом документами, подтверждающими отсутствие вины Подрядчика являются письменные уведомления со стороны Подрядчика</w:t>
      </w:r>
      <w:r>
        <w:rPr>
          <w:sz w:val="22"/>
          <w:szCs w:val="22"/>
        </w:rPr>
        <w:t xml:space="preserve"> </w:t>
      </w:r>
      <w:r w:rsidRPr="007B36A8">
        <w:rPr>
          <w:sz w:val="22"/>
          <w:szCs w:val="22"/>
        </w:rPr>
        <w:t xml:space="preserve">и </w:t>
      </w:r>
      <w:r>
        <w:rPr>
          <w:sz w:val="22"/>
          <w:szCs w:val="22"/>
        </w:rPr>
        <w:t>Заказчика</w:t>
      </w:r>
      <w:r w:rsidRPr="007B36A8">
        <w:rPr>
          <w:sz w:val="22"/>
          <w:szCs w:val="22"/>
        </w:rPr>
        <w:t xml:space="preserve">, свидетельствующие об обстоятельствах, отражающих причины невозможности надлежащего исполнения Подрядчиком своих обязательств по Контракту, и акты, подтверждающие указанные в уведомлениях обстоятельства, оформленные Сторонами Контракта (неисполнение или ненадлежащее исполнение Заказчиком условий, предусмотренных </w:t>
      </w:r>
      <w:r>
        <w:rPr>
          <w:sz w:val="22"/>
          <w:szCs w:val="22"/>
        </w:rPr>
        <w:t xml:space="preserve">настоящим </w:t>
      </w:r>
      <w:r w:rsidRPr="007B36A8">
        <w:rPr>
          <w:sz w:val="22"/>
          <w:szCs w:val="22"/>
        </w:rPr>
        <w:t xml:space="preserve"> Контракт</w:t>
      </w:r>
      <w:r>
        <w:rPr>
          <w:sz w:val="22"/>
          <w:szCs w:val="22"/>
        </w:rPr>
        <w:t>ом</w:t>
      </w:r>
      <w:r w:rsidRPr="007B36A8">
        <w:rPr>
          <w:sz w:val="22"/>
          <w:szCs w:val="22"/>
        </w:rPr>
        <w:t>).</w:t>
      </w:r>
      <w:proofErr w:type="gramEnd"/>
    </w:p>
    <w:p w:rsidR="00486006" w:rsidRPr="007B36A8" w:rsidRDefault="00486006" w:rsidP="00486006">
      <w:pPr>
        <w:jc w:val="both"/>
        <w:rPr>
          <w:sz w:val="22"/>
          <w:szCs w:val="22"/>
        </w:rPr>
      </w:pPr>
      <w:r>
        <w:rPr>
          <w:sz w:val="22"/>
          <w:szCs w:val="22"/>
        </w:rPr>
        <w:t xml:space="preserve">          </w:t>
      </w:r>
      <w:r w:rsidRPr="007B36A8">
        <w:rPr>
          <w:sz w:val="22"/>
          <w:szCs w:val="22"/>
        </w:rPr>
        <w:t>1</w:t>
      </w:r>
      <w:r>
        <w:rPr>
          <w:sz w:val="22"/>
          <w:szCs w:val="22"/>
        </w:rPr>
        <w:t>5</w:t>
      </w:r>
      <w:r w:rsidRPr="007B36A8">
        <w:rPr>
          <w:sz w:val="22"/>
          <w:szCs w:val="22"/>
        </w:rPr>
        <w:t>.</w:t>
      </w:r>
      <w:r>
        <w:rPr>
          <w:sz w:val="22"/>
          <w:szCs w:val="22"/>
        </w:rPr>
        <w:t>7</w:t>
      </w:r>
      <w:r w:rsidRPr="007B36A8">
        <w:rPr>
          <w:sz w:val="22"/>
          <w:szCs w:val="22"/>
        </w:rPr>
        <w:t xml:space="preserve">. Оплата неустоек, предусмотренных настоящим Контрактом, не освобождает Подрядчика от исполнения обязательств в полном объеме. </w:t>
      </w:r>
    </w:p>
    <w:p w:rsidR="00486006" w:rsidRDefault="00486006" w:rsidP="00486006">
      <w:pPr>
        <w:jc w:val="both"/>
        <w:rPr>
          <w:sz w:val="22"/>
          <w:szCs w:val="22"/>
        </w:rPr>
      </w:pPr>
      <w:r>
        <w:rPr>
          <w:sz w:val="22"/>
          <w:szCs w:val="22"/>
        </w:rPr>
        <w:t xml:space="preserve">          </w:t>
      </w:r>
      <w:r w:rsidRPr="007B36A8">
        <w:rPr>
          <w:sz w:val="22"/>
          <w:szCs w:val="22"/>
        </w:rPr>
        <w:t>1</w:t>
      </w:r>
      <w:r>
        <w:rPr>
          <w:sz w:val="22"/>
          <w:szCs w:val="22"/>
        </w:rPr>
        <w:t>5</w:t>
      </w:r>
      <w:r w:rsidRPr="007B36A8">
        <w:rPr>
          <w:sz w:val="22"/>
          <w:szCs w:val="22"/>
        </w:rPr>
        <w:t>.</w:t>
      </w:r>
      <w:r>
        <w:rPr>
          <w:sz w:val="22"/>
          <w:szCs w:val="22"/>
        </w:rPr>
        <w:t>8</w:t>
      </w:r>
      <w:r w:rsidRPr="007B36A8">
        <w:rPr>
          <w:sz w:val="22"/>
          <w:szCs w:val="22"/>
        </w:rPr>
        <w:t>. Подрядчик несет ответственность за неисполнение или ненадлежащее обязанностей субподрядчика в случае привлечения последнего для исполнения условий настоящего Контракта.</w:t>
      </w:r>
    </w:p>
    <w:p w:rsidR="00486006" w:rsidRPr="008B4AB3" w:rsidRDefault="00486006" w:rsidP="00486006">
      <w:pPr>
        <w:autoSpaceDE w:val="0"/>
        <w:autoSpaceDN w:val="0"/>
        <w:adjustRightInd w:val="0"/>
        <w:jc w:val="both"/>
        <w:rPr>
          <w:sz w:val="22"/>
          <w:szCs w:val="22"/>
        </w:rPr>
      </w:pPr>
      <w:r>
        <w:rPr>
          <w:sz w:val="22"/>
          <w:szCs w:val="22"/>
        </w:rPr>
        <w:t xml:space="preserve">          </w:t>
      </w:r>
      <w:r w:rsidRPr="008B4AB3">
        <w:rPr>
          <w:sz w:val="22"/>
          <w:szCs w:val="22"/>
        </w:rPr>
        <w:t>1</w:t>
      </w:r>
      <w:r>
        <w:rPr>
          <w:sz w:val="22"/>
          <w:szCs w:val="22"/>
        </w:rPr>
        <w:t>5</w:t>
      </w:r>
      <w:r w:rsidRPr="008B4AB3">
        <w:rPr>
          <w:sz w:val="22"/>
          <w:szCs w:val="22"/>
        </w:rPr>
        <w:t>.9.</w:t>
      </w:r>
      <w:r>
        <w:rPr>
          <w:sz w:val="22"/>
          <w:szCs w:val="22"/>
        </w:rPr>
        <w:t xml:space="preserve"> В случае просрочки исполнения З</w:t>
      </w:r>
      <w:r w:rsidRPr="008B4AB3">
        <w:rPr>
          <w:sz w:val="22"/>
          <w:szCs w:val="22"/>
        </w:rPr>
        <w:t>аказчиком обязательства, предусмотренного</w:t>
      </w:r>
      <w:r>
        <w:rPr>
          <w:sz w:val="22"/>
          <w:szCs w:val="22"/>
        </w:rPr>
        <w:t xml:space="preserve"> настоящим</w:t>
      </w:r>
      <w:r w:rsidRPr="008B4AB3">
        <w:rPr>
          <w:sz w:val="22"/>
          <w:szCs w:val="22"/>
        </w:rPr>
        <w:t xml:space="preserve"> Контрактом,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w:t>
      </w:r>
      <w:r>
        <w:rPr>
          <w:sz w:val="22"/>
          <w:szCs w:val="22"/>
        </w:rPr>
        <w:t xml:space="preserve"> настоящим</w:t>
      </w:r>
      <w:r w:rsidRPr="008B4AB3">
        <w:rPr>
          <w:sz w:val="22"/>
          <w:szCs w:val="22"/>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86006" w:rsidRPr="007B36A8" w:rsidRDefault="00486006" w:rsidP="00486006">
      <w:pPr>
        <w:jc w:val="both"/>
        <w:rPr>
          <w:sz w:val="22"/>
          <w:szCs w:val="22"/>
        </w:rPr>
      </w:pPr>
    </w:p>
    <w:p w:rsidR="00486006" w:rsidRPr="007B36A8" w:rsidRDefault="00486006" w:rsidP="00486006">
      <w:pPr>
        <w:jc w:val="center"/>
        <w:rPr>
          <w:sz w:val="22"/>
          <w:szCs w:val="22"/>
        </w:rPr>
      </w:pPr>
      <w:r w:rsidRPr="00BC6587">
        <w:rPr>
          <w:b/>
          <w:sz w:val="22"/>
          <w:szCs w:val="22"/>
        </w:rPr>
        <w:t>1</w:t>
      </w:r>
      <w:r>
        <w:rPr>
          <w:b/>
          <w:sz w:val="22"/>
          <w:szCs w:val="22"/>
        </w:rPr>
        <w:t>6</w:t>
      </w:r>
      <w:r w:rsidRPr="00BC6587">
        <w:rPr>
          <w:b/>
          <w:sz w:val="22"/>
          <w:szCs w:val="22"/>
        </w:rPr>
        <w:t xml:space="preserve">. </w:t>
      </w:r>
      <w:r w:rsidRPr="00BC6587">
        <w:rPr>
          <w:b/>
          <w:bCs/>
          <w:sz w:val="22"/>
          <w:szCs w:val="22"/>
        </w:rPr>
        <w:t xml:space="preserve">  Форс</w:t>
      </w:r>
      <w:r w:rsidRPr="00840154">
        <w:rPr>
          <w:b/>
          <w:bCs/>
          <w:sz w:val="22"/>
          <w:szCs w:val="22"/>
        </w:rPr>
        <w:t>-мажорные обстоятельства</w:t>
      </w:r>
    </w:p>
    <w:p w:rsidR="00486006" w:rsidRPr="00840154" w:rsidRDefault="00486006" w:rsidP="00486006">
      <w:pPr>
        <w:ind w:firstLine="540"/>
        <w:jc w:val="both"/>
        <w:rPr>
          <w:bCs/>
          <w:sz w:val="22"/>
          <w:szCs w:val="22"/>
        </w:rPr>
      </w:pPr>
      <w:r>
        <w:rPr>
          <w:bCs/>
          <w:sz w:val="22"/>
          <w:szCs w:val="22"/>
        </w:rPr>
        <w:t>16</w:t>
      </w:r>
      <w:r w:rsidRPr="00840154">
        <w:rPr>
          <w:bCs/>
          <w:sz w:val="22"/>
          <w:szCs w:val="22"/>
        </w:rPr>
        <w:t>.1. Стороны освобождаются от ответственности за полное или частичное неисполнение какого-либо из обязатель</w:t>
      </w:r>
      <w:proofErr w:type="gramStart"/>
      <w:r w:rsidRPr="00840154">
        <w:rPr>
          <w:bCs/>
          <w:sz w:val="22"/>
          <w:szCs w:val="22"/>
        </w:rPr>
        <w:t>ств всл</w:t>
      </w:r>
      <w:proofErr w:type="gramEnd"/>
      <w:r w:rsidRPr="00840154">
        <w:rPr>
          <w:bCs/>
          <w:sz w:val="22"/>
          <w:szCs w:val="22"/>
        </w:rPr>
        <w:t xml:space="preserve">едствие </w:t>
      </w:r>
      <w:r>
        <w:rPr>
          <w:bCs/>
          <w:sz w:val="22"/>
          <w:szCs w:val="22"/>
        </w:rPr>
        <w:t>непреодолимой силы</w:t>
      </w:r>
      <w:r w:rsidRPr="00840154">
        <w:rPr>
          <w:bCs/>
          <w:sz w:val="22"/>
          <w:szCs w:val="22"/>
        </w:rPr>
        <w:t>,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486006" w:rsidRPr="00840154" w:rsidRDefault="00486006" w:rsidP="00486006">
      <w:pPr>
        <w:ind w:firstLine="540"/>
        <w:jc w:val="both"/>
        <w:rPr>
          <w:bCs/>
          <w:sz w:val="22"/>
          <w:szCs w:val="22"/>
        </w:rPr>
      </w:pPr>
      <w:r>
        <w:rPr>
          <w:bCs/>
          <w:sz w:val="22"/>
          <w:szCs w:val="22"/>
        </w:rPr>
        <w:t>16</w:t>
      </w:r>
      <w:r w:rsidRPr="00840154">
        <w:rPr>
          <w:bCs/>
          <w:sz w:val="22"/>
          <w:szCs w:val="22"/>
        </w:rPr>
        <w:t>.2. Если какое-либо из перечисленных обстоятель</w:t>
      </w:r>
      <w:proofErr w:type="gramStart"/>
      <w:r w:rsidRPr="00840154">
        <w:rPr>
          <w:bCs/>
          <w:sz w:val="22"/>
          <w:szCs w:val="22"/>
        </w:rPr>
        <w:t>ств дл</w:t>
      </w:r>
      <w:proofErr w:type="gramEnd"/>
      <w:r w:rsidRPr="00840154">
        <w:rPr>
          <w:bCs/>
          <w:sz w:val="22"/>
          <w:szCs w:val="22"/>
        </w:rPr>
        <w:t>ится в течение срока действия Контракта, то этот срок продлевается на время указанных обстоятельств.</w:t>
      </w:r>
    </w:p>
    <w:p w:rsidR="00486006" w:rsidRDefault="00486006" w:rsidP="00486006">
      <w:pPr>
        <w:ind w:firstLine="540"/>
        <w:jc w:val="both"/>
        <w:rPr>
          <w:bCs/>
          <w:sz w:val="22"/>
          <w:szCs w:val="22"/>
        </w:rPr>
      </w:pPr>
      <w:r>
        <w:rPr>
          <w:bCs/>
          <w:sz w:val="22"/>
          <w:szCs w:val="22"/>
        </w:rPr>
        <w:t>16</w:t>
      </w:r>
      <w:r w:rsidRPr="00840154">
        <w:rPr>
          <w:bCs/>
          <w:sz w:val="22"/>
          <w:szCs w:val="22"/>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840154">
        <w:rPr>
          <w:bCs/>
          <w:sz w:val="22"/>
          <w:szCs w:val="22"/>
        </w:rPr>
        <w:t>ств всл</w:t>
      </w:r>
      <w:proofErr w:type="gramEnd"/>
      <w:r w:rsidRPr="00840154">
        <w:rPr>
          <w:bCs/>
          <w:sz w:val="22"/>
          <w:szCs w:val="22"/>
        </w:rPr>
        <w:t>едствие указанных обстоятельств.</w:t>
      </w:r>
    </w:p>
    <w:p w:rsidR="00486006" w:rsidRDefault="00486006" w:rsidP="00486006">
      <w:pPr>
        <w:ind w:firstLine="540"/>
        <w:jc w:val="both"/>
        <w:rPr>
          <w:bCs/>
          <w:sz w:val="22"/>
          <w:szCs w:val="22"/>
        </w:rPr>
      </w:pPr>
    </w:p>
    <w:p w:rsidR="00486006" w:rsidRPr="00840154" w:rsidRDefault="00486006" w:rsidP="00486006">
      <w:pPr>
        <w:jc w:val="center"/>
        <w:rPr>
          <w:bCs/>
          <w:sz w:val="22"/>
          <w:szCs w:val="22"/>
        </w:rPr>
      </w:pPr>
      <w:r w:rsidRPr="00840154">
        <w:rPr>
          <w:b/>
          <w:sz w:val="22"/>
          <w:szCs w:val="22"/>
        </w:rPr>
        <w:t>1</w:t>
      </w:r>
      <w:r>
        <w:rPr>
          <w:b/>
          <w:sz w:val="22"/>
          <w:szCs w:val="22"/>
        </w:rPr>
        <w:t>7</w:t>
      </w:r>
      <w:r w:rsidRPr="00840154">
        <w:rPr>
          <w:b/>
          <w:sz w:val="22"/>
          <w:szCs w:val="22"/>
        </w:rPr>
        <w:t>. Заключительные положения</w:t>
      </w:r>
      <w:r>
        <w:rPr>
          <w:b/>
          <w:sz w:val="22"/>
          <w:szCs w:val="22"/>
        </w:rPr>
        <w:t>.</w:t>
      </w:r>
    </w:p>
    <w:p w:rsidR="00486006" w:rsidRPr="00840154" w:rsidRDefault="00486006" w:rsidP="00486006">
      <w:pPr>
        <w:pStyle w:val="a3"/>
        <w:ind w:firstLine="540"/>
        <w:rPr>
          <w:sz w:val="22"/>
          <w:szCs w:val="22"/>
        </w:rPr>
      </w:pPr>
      <w:r w:rsidRPr="00840154">
        <w:rPr>
          <w:sz w:val="22"/>
          <w:szCs w:val="22"/>
        </w:rPr>
        <w:t>1</w:t>
      </w:r>
      <w:r>
        <w:rPr>
          <w:sz w:val="22"/>
          <w:szCs w:val="22"/>
        </w:rPr>
        <w:t>7</w:t>
      </w:r>
      <w:r w:rsidRPr="00840154">
        <w:rPr>
          <w:sz w:val="22"/>
          <w:szCs w:val="22"/>
        </w:rPr>
        <w:t>.</w:t>
      </w:r>
      <w:r>
        <w:rPr>
          <w:sz w:val="22"/>
          <w:szCs w:val="22"/>
        </w:rPr>
        <w:t>1</w:t>
      </w:r>
      <w:r w:rsidRPr="00840154">
        <w:rPr>
          <w:sz w:val="22"/>
          <w:szCs w:val="22"/>
        </w:rPr>
        <w:t>. Действие настоящего Контракта может быть прекращено досрочно в случае полного исполнения Сторонами обязательств по настоящему Контракту.</w:t>
      </w:r>
    </w:p>
    <w:p w:rsidR="00486006" w:rsidRPr="00840154" w:rsidRDefault="00486006" w:rsidP="00486006">
      <w:pPr>
        <w:ind w:firstLine="540"/>
        <w:jc w:val="both"/>
        <w:rPr>
          <w:bCs/>
          <w:sz w:val="22"/>
          <w:szCs w:val="22"/>
        </w:rPr>
      </w:pPr>
      <w:r>
        <w:rPr>
          <w:bCs/>
          <w:sz w:val="22"/>
          <w:szCs w:val="22"/>
        </w:rPr>
        <w:t>17</w:t>
      </w:r>
      <w:r w:rsidRPr="00840154">
        <w:rPr>
          <w:bCs/>
          <w:sz w:val="22"/>
          <w:szCs w:val="22"/>
        </w:rPr>
        <w:t>.</w:t>
      </w:r>
      <w:r>
        <w:rPr>
          <w:bCs/>
          <w:sz w:val="22"/>
          <w:szCs w:val="22"/>
        </w:rPr>
        <w:t>2</w:t>
      </w:r>
      <w:r w:rsidRPr="00840154">
        <w:rPr>
          <w:bCs/>
          <w:sz w:val="22"/>
          <w:szCs w:val="22"/>
        </w:rPr>
        <w:t>.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486006" w:rsidRPr="00840154" w:rsidRDefault="00486006" w:rsidP="00486006">
      <w:pPr>
        <w:ind w:firstLine="540"/>
        <w:jc w:val="both"/>
        <w:rPr>
          <w:bCs/>
          <w:sz w:val="22"/>
          <w:szCs w:val="22"/>
        </w:rPr>
      </w:pPr>
      <w:r w:rsidRPr="00840154">
        <w:rPr>
          <w:bCs/>
          <w:sz w:val="22"/>
          <w:szCs w:val="22"/>
        </w:rPr>
        <w:t>1</w:t>
      </w:r>
      <w:r>
        <w:rPr>
          <w:bCs/>
          <w:sz w:val="22"/>
          <w:szCs w:val="22"/>
        </w:rPr>
        <w:t>7</w:t>
      </w:r>
      <w:r w:rsidRPr="00840154">
        <w:rPr>
          <w:bCs/>
          <w:sz w:val="22"/>
          <w:szCs w:val="22"/>
        </w:rPr>
        <w:t>.</w:t>
      </w:r>
      <w:r>
        <w:rPr>
          <w:bCs/>
          <w:sz w:val="22"/>
          <w:szCs w:val="22"/>
        </w:rPr>
        <w:t>3</w:t>
      </w:r>
      <w:r w:rsidRPr="00840154">
        <w:rPr>
          <w:bCs/>
          <w:sz w:val="22"/>
          <w:szCs w:val="22"/>
        </w:rPr>
        <w:t>. Условия настоящего Контракта конфиденциальны и не подлежат разглашению.</w:t>
      </w:r>
    </w:p>
    <w:p w:rsidR="00486006" w:rsidRPr="00840154" w:rsidRDefault="00486006" w:rsidP="00486006">
      <w:pPr>
        <w:ind w:firstLine="540"/>
        <w:jc w:val="both"/>
        <w:rPr>
          <w:bCs/>
          <w:sz w:val="22"/>
          <w:szCs w:val="22"/>
        </w:rPr>
      </w:pPr>
      <w:r>
        <w:rPr>
          <w:bCs/>
          <w:sz w:val="22"/>
          <w:szCs w:val="22"/>
        </w:rPr>
        <w:t>17</w:t>
      </w:r>
      <w:r w:rsidRPr="00840154">
        <w:rPr>
          <w:bCs/>
          <w:sz w:val="22"/>
          <w:szCs w:val="22"/>
        </w:rPr>
        <w:t>.</w:t>
      </w:r>
      <w:r>
        <w:rPr>
          <w:bCs/>
          <w:sz w:val="22"/>
          <w:szCs w:val="22"/>
        </w:rPr>
        <w:t>4</w:t>
      </w:r>
      <w:r w:rsidRPr="00840154">
        <w:rPr>
          <w:bCs/>
          <w:sz w:val="22"/>
          <w:szCs w:val="22"/>
        </w:rPr>
        <w:t>. Стороны обязуются в течение 5(пяти) банковских дней информировать друг друга об изменении адреса и банковских реквизитов.</w:t>
      </w:r>
    </w:p>
    <w:p w:rsidR="00486006" w:rsidRPr="00840154" w:rsidRDefault="00486006" w:rsidP="00486006">
      <w:pPr>
        <w:ind w:firstLine="540"/>
        <w:jc w:val="both"/>
        <w:rPr>
          <w:sz w:val="22"/>
          <w:szCs w:val="22"/>
        </w:rPr>
      </w:pPr>
      <w:r w:rsidRPr="00840154">
        <w:rPr>
          <w:sz w:val="22"/>
          <w:szCs w:val="22"/>
        </w:rPr>
        <w:t>1</w:t>
      </w:r>
      <w:r>
        <w:rPr>
          <w:sz w:val="22"/>
          <w:szCs w:val="22"/>
        </w:rPr>
        <w:t>7</w:t>
      </w:r>
      <w:r w:rsidRPr="00840154">
        <w:rPr>
          <w:sz w:val="22"/>
          <w:szCs w:val="22"/>
        </w:rPr>
        <w:t>.</w:t>
      </w:r>
      <w:r>
        <w:rPr>
          <w:sz w:val="22"/>
          <w:szCs w:val="22"/>
        </w:rPr>
        <w:t>5</w:t>
      </w:r>
      <w:r w:rsidRPr="00840154">
        <w:rPr>
          <w:sz w:val="22"/>
          <w:szCs w:val="22"/>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486006" w:rsidRDefault="00486006" w:rsidP="00486006">
      <w:pPr>
        <w:ind w:firstLine="540"/>
        <w:jc w:val="both"/>
        <w:rPr>
          <w:bCs/>
          <w:sz w:val="22"/>
          <w:szCs w:val="22"/>
        </w:rPr>
      </w:pPr>
      <w:r w:rsidRPr="00840154">
        <w:rPr>
          <w:bCs/>
          <w:sz w:val="22"/>
          <w:szCs w:val="22"/>
        </w:rPr>
        <w:t>1</w:t>
      </w:r>
      <w:r>
        <w:rPr>
          <w:bCs/>
          <w:sz w:val="22"/>
          <w:szCs w:val="22"/>
        </w:rPr>
        <w:t>7</w:t>
      </w:r>
      <w:r w:rsidRPr="00840154">
        <w:rPr>
          <w:bCs/>
          <w:sz w:val="22"/>
          <w:szCs w:val="22"/>
        </w:rPr>
        <w:t>.</w:t>
      </w:r>
      <w:r>
        <w:rPr>
          <w:bCs/>
          <w:sz w:val="22"/>
          <w:szCs w:val="22"/>
        </w:rPr>
        <w:t>6</w:t>
      </w:r>
      <w:r w:rsidRPr="00840154">
        <w:rPr>
          <w:bCs/>
          <w:sz w:val="22"/>
          <w:szCs w:val="22"/>
        </w:rPr>
        <w:t>. Настоящий Контракт составлен в двух подлинных экземплярах, имеющих равную юридическую силу, по одному экземпляру для каждой из Сторон.</w:t>
      </w:r>
    </w:p>
    <w:p w:rsidR="00486006" w:rsidRDefault="00486006" w:rsidP="00486006">
      <w:pPr>
        <w:pStyle w:val="2"/>
      </w:pPr>
    </w:p>
    <w:p w:rsidR="00486006" w:rsidRPr="00047C6F" w:rsidRDefault="00486006" w:rsidP="00486006">
      <w:pPr>
        <w:jc w:val="center"/>
        <w:rPr>
          <w:sz w:val="22"/>
          <w:szCs w:val="22"/>
        </w:rPr>
      </w:pPr>
      <w:r w:rsidRPr="00047C6F">
        <w:rPr>
          <w:b/>
          <w:sz w:val="22"/>
          <w:szCs w:val="22"/>
        </w:rPr>
        <w:t>1</w:t>
      </w:r>
      <w:r>
        <w:rPr>
          <w:b/>
          <w:sz w:val="22"/>
          <w:szCs w:val="22"/>
        </w:rPr>
        <w:t>8. Перечень документов, прилагаемых к настоящему Контракту.</w:t>
      </w:r>
    </w:p>
    <w:p w:rsidR="00486006" w:rsidRPr="00047C6F" w:rsidRDefault="00486006" w:rsidP="00486006">
      <w:pPr>
        <w:rPr>
          <w:b/>
          <w:sz w:val="22"/>
          <w:szCs w:val="22"/>
        </w:rPr>
      </w:pPr>
      <w:r>
        <w:rPr>
          <w:b/>
          <w:sz w:val="22"/>
          <w:szCs w:val="22"/>
        </w:rPr>
        <w:lastRenderedPageBreak/>
        <w:t xml:space="preserve">         </w:t>
      </w:r>
      <w:r w:rsidRPr="00047C6F">
        <w:rPr>
          <w:b/>
          <w:sz w:val="22"/>
          <w:szCs w:val="22"/>
        </w:rPr>
        <w:t>1</w:t>
      </w:r>
      <w:r>
        <w:rPr>
          <w:b/>
          <w:sz w:val="22"/>
          <w:szCs w:val="22"/>
        </w:rPr>
        <w:t>8</w:t>
      </w:r>
      <w:r w:rsidRPr="00047C6F">
        <w:rPr>
          <w:b/>
          <w:sz w:val="22"/>
          <w:szCs w:val="22"/>
        </w:rPr>
        <w:t>.1.</w:t>
      </w:r>
      <w:r w:rsidRPr="00047C6F">
        <w:rPr>
          <w:sz w:val="22"/>
          <w:szCs w:val="22"/>
        </w:rPr>
        <w:t xml:space="preserve"> </w:t>
      </w:r>
      <w:r w:rsidRPr="00047C6F">
        <w:rPr>
          <w:b/>
          <w:sz w:val="22"/>
          <w:szCs w:val="22"/>
        </w:rPr>
        <w:t xml:space="preserve">Локальный сметный расчет  на сумму ________________ </w:t>
      </w:r>
      <w:proofErr w:type="spellStart"/>
      <w:r w:rsidRPr="00047C6F">
        <w:rPr>
          <w:b/>
          <w:sz w:val="22"/>
          <w:szCs w:val="22"/>
        </w:rPr>
        <w:t>руб</w:t>
      </w:r>
      <w:proofErr w:type="spellEnd"/>
      <w:r w:rsidRPr="00047C6F">
        <w:rPr>
          <w:b/>
          <w:sz w:val="22"/>
          <w:szCs w:val="22"/>
        </w:rPr>
        <w:t xml:space="preserve"> (приложение №1).</w:t>
      </w:r>
    </w:p>
    <w:p w:rsidR="00486006" w:rsidRDefault="00486006" w:rsidP="00486006">
      <w:pPr>
        <w:shd w:val="clear" w:color="auto" w:fill="FFFFFF"/>
        <w:rPr>
          <w:b/>
        </w:rPr>
      </w:pPr>
    </w:p>
    <w:p w:rsidR="00486006" w:rsidRPr="00DA51D4" w:rsidRDefault="00486006" w:rsidP="00486006">
      <w:pPr>
        <w:shd w:val="clear" w:color="auto" w:fill="FFFFFF"/>
        <w:jc w:val="center"/>
        <w:rPr>
          <w:b/>
          <w:sz w:val="22"/>
          <w:szCs w:val="22"/>
        </w:rPr>
      </w:pPr>
      <w:r>
        <w:rPr>
          <w:b/>
          <w:sz w:val="22"/>
          <w:szCs w:val="22"/>
        </w:rPr>
        <w:t>19</w:t>
      </w:r>
      <w:r w:rsidRPr="00DA51D4">
        <w:rPr>
          <w:b/>
          <w:sz w:val="22"/>
          <w:szCs w:val="22"/>
        </w:rPr>
        <w:t>.  Юридические адреса, реквизиты и подписи сторон:</w:t>
      </w:r>
    </w:p>
    <w:p w:rsidR="00486006" w:rsidRDefault="00486006" w:rsidP="00486006">
      <w:pPr>
        <w:rPr>
          <w:bCs/>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5156"/>
      </w:tblGrid>
      <w:tr w:rsidR="00486006" w:rsidRPr="008806F5" w:rsidTr="0002186B">
        <w:trPr>
          <w:trHeight w:val="1523"/>
        </w:trPr>
        <w:tc>
          <w:tcPr>
            <w:tcW w:w="5216" w:type="dxa"/>
            <w:tcBorders>
              <w:bottom w:val="single" w:sz="4" w:space="0" w:color="auto"/>
            </w:tcBorders>
            <w:shd w:val="clear" w:color="auto" w:fill="auto"/>
          </w:tcPr>
          <w:p w:rsidR="00486006" w:rsidRPr="0008617E" w:rsidRDefault="00486006" w:rsidP="0002186B">
            <w:pPr>
              <w:rPr>
                <w:b/>
              </w:rPr>
            </w:pPr>
            <w:r w:rsidRPr="0008617E">
              <w:rPr>
                <w:b/>
              </w:rPr>
              <w:t>«Заказчик»</w:t>
            </w:r>
          </w:p>
          <w:p w:rsidR="00486006" w:rsidRDefault="00486006" w:rsidP="0002186B">
            <w:pPr>
              <w:keepNext/>
              <w:keepLines/>
              <w:widowControl w:val="0"/>
              <w:suppressLineNumbers/>
              <w:suppressAutoHyphens/>
              <w:jc w:val="both"/>
            </w:pPr>
            <w:r w:rsidRPr="006E193F">
              <w:t>Муниципальное учреждение «</w:t>
            </w:r>
            <w:r>
              <w:t xml:space="preserve">Центр культуры </w:t>
            </w:r>
            <w:proofErr w:type="spellStart"/>
            <w:r>
              <w:t>Паньшенского</w:t>
            </w:r>
            <w:proofErr w:type="spellEnd"/>
            <w:r>
              <w:t xml:space="preserve"> сельского поселения</w:t>
            </w:r>
            <w:r w:rsidRPr="006E193F">
              <w:t xml:space="preserve">». </w:t>
            </w:r>
          </w:p>
          <w:p w:rsidR="00486006" w:rsidRPr="00A033F6" w:rsidRDefault="00486006" w:rsidP="0002186B">
            <w:pPr>
              <w:keepNext/>
              <w:keepLines/>
              <w:widowControl w:val="0"/>
              <w:suppressLineNumbers/>
              <w:suppressAutoHyphens/>
              <w:jc w:val="both"/>
            </w:pPr>
          </w:p>
        </w:tc>
        <w:tc>
          <w:tcPr>
            <w:tcW w:w="5156" w:type="dxa"/>
            <w:tcBorders>
              <w:bottom w:val="single" w:sz="4" w:space="0" w:color="auto"/>
            </w:tcBorders>
            <w:shd w:val="clear" w:color="auto" w:fill="auto"/>
          </w:tcPr>
          <w:p w:rsidR="00486006" w:rsidRPr="0008617E" w:rsidRDefault="00486006" w:rsidP="0002186B">
            <w:pPr>
              <w:rPr>
                <w:b/>
              </w:rPr>
            </w:pPr>
            <w:r w:rsidRPr="0008617E">
              <w:rPr>
                <w:b/>
              </w:rPr>
              <w:t>«Подрядчик»</w:t>
            </w:r>
          </w:p>
          <w:p w:rsidR="00486006" w:rsidRPr="0008617E" w:rsidRDefault="00486006" w:rsidP="0002186B">
            <w:pPr>
              <w:rPr>
                <w:b/>
              </w:rPr>
            </w:pPr>
          </w:p>
          <w:p w:rsidR="00486006" w:rsidRPr="008806F5" w:rsidRDefault="00486006" w:rsidP="0002186B"/>
        </w:tc>
      </w:tr>
      <w:tr w:rsidR="00486006" w:rsidRPr="008806F5" w:rsidTr="0002186B">
        <w:trPr>
          <w:trHeight w:val="964"/>
        </w:trPr>
        <w:tc>
          <w:tcPr>
            <w:tcW w:w="5216" w:type="dxa"/>
            <w:tcBorders>
              <w:left w:val="single" w:sz="4" w:space="0" w:color="auto"/>
              <w:bottom w:val="single" w:sz="4" w:space="0" w:color="auto"/>
            </w:tcBorders>
          </w:tcPr>
          <w:p w:rsidR="00486006" w:rsidRPr="0008617E" w:rsidRDefault="00486006" w:rsidP="0002186B">
            <w:pPr>
              <w:keepNext/>
              <w:keepLines/>
              <w:widowControl w:val="0"/>
              <w:suppressLineNumbers/>
              <w:suppressAutoHyphens/>
              <w:jc w:val="both"/>
              <w:rPr>
                <w:highlight w:val="red"/>
              </w:rPr>
            </w:pPr>
            <w:r w:rsidRPr="0008617E">
              <w:rPr>
                <w:b/>
                <w:i/>
                <w:sz w:val="22"/>
                <w:szCs w:val="22"/>
              </w:rPr>
              <w:t>Адрес:</w:t>
            </w:r>
            <w:r w:rsidRPr="0008617E">
              <w:rPr>
                <w:sz w:val="22"/>
                <w:szCs w:val="22"/>
              </w:rPr>
              <w:t xml:space="preserve"> </w:t>
            </w:r>
          </w:p>
        </w:tc>
        <w:tc>
          <w:tcPr>
            <w:tcW w:w="5156" w:type="dxa"/>
            <w:tcBorders>
              <w:bottom w:val="single" w:sz="4" w:space="0" w:color="auto"/>
              <w:right w:val="single" w:sz="4" w:space="0" w:color="auto"/>
            </w:tcBorders>
          </w:tcPr>
          <w:p w:rsidR="00486006" w:rsidRPr="0008617E" w:rsidRDefault="00486006" w:rsidP="0002186B">
            <w:pPr>
              <w:tabs>
                <w:tab w:val="left" w:pos="3150"/>
                <w:tab w:val="right" w:pos="4570"/>
              </w:tabs>
              <w:rPr>
                <w:b/>
                <w:i/>
              </w:rPr>
            </w:pPr>
            <w:r w:rsidRPr="0008617E">
              <w:rPr>
                <w:b/>
                <w:i/>
              </w:rPr>
              <w:t xml:space="preserve">Адрес: </w:t>
            </w:r>
          </w:p>
          <w:p w:rsidR="00486006" w:rsidRPr="008806F5" w:rsidRDefault="00486006" w:rsidP="0002186B">
            <w:pPr>
              <w:tabs>
                <w:tab w:val="left" w:pos="3150"/>
                <w:tab w:val="right" w:pos="4570"/>
              </w:tabs>
            </w:pPr>
          </w:p>
        </w:tc>
      </w:tr>
      <w:tr w:rsidR="00486006" w:rsidRPr="008806F5" w:rsidTr="0002186B">
        <w:trPr>
          <w:trHeight w:val="369"/>
        </w:trPr>
        <w:tc>
          <w:tcPr>
            <w:tcW w:w="5216" w:type="dxa"/>
            <w:tcBorders>
              <w:left w:val="single" w:sz="4" w:space="0" w:color="auto"/>
              <w:bottom w:val="single" w:sz="4" w:space="0" w:color="auto"/>
            </w:tcBorders>
          </w:tcPr>
          <w:p w:rsidR="00486006" w:rsidRDefault="00486006" w:rsidP="0002186B">
            <w:pPr>
              <w:rPr>
                <w:b/>
                <w:i/>
              </w:rPr>
            </w:pPr>
            <w:r>
              <w:rPr>
                <w:b/>
                <w:i/>
              </w:rPr>
              <w:t>ИНН:</w:t>
            </w:r>
          </w:p>
          <w:p w:rsidR="00486006" w:rsidRDefault="00486006" w:rsidP="0002186B">
            <w:r w:rsidRPr="0008617E">
              <w:rPr>
                <w:b/>
                <w:i/>
              </w:rPr>
              <w:t>КПП</w:t>
            </w:r>
            <w:r>
              <w:t xml:space="preserve">: </w:t>
            </w:r>
          </w:p>
        </w:tc>
        <w:tc>
          <w:tcPr>
            <w:tcW w:w="5156" w:type="dxa"/>
            <w:tcBorders>
              <w:bottom w:val="single" w:sz="4" w:space="0" w:color="auto"/>
              <w:right w:val="single" w:sz="4" w:space="0" w:color="auto"/>
            </w:tcBorders>
          </w:tcPr>
          <w:p w:rsidR="00486006" w:rsidRDefault="00486006" w:rsidP="0002186B">
            <w:pPr>
              <w:tabs>
                <w:tab w:val="left" w:pos="3150"/>
                <w:tab w:val="right" w:pos="4570"/>
              </w:tabs>
              <w:rPr>
                <w:b/>
                <w:i/>
              </w:rPr>
            </w:pPr>
            <w:r w:rsidRPr="0008617E">
              <w:rPr>
                <w:b/>
                <w:i/>
              </w:rPr>
              <w:t>ИНН</w:t>
            </w:r>
            <w:r>
              <w:rPr>
                <w:b/>
                <w:i/>
              </w:rPr>
              <w:t>:</w:t>
            </w:r>
          </w:p>
          <w:p w:rsidR="00486006" w:rsidRPr="0008617E" w:rsidRDefault="00486006" w:rsidP="0002186B">
            <w:pPr>
              <w:tabs>
                <w:tab w:val="left" w:pos="3150"/>
                <w:tab w:val="right" w:pos="4570"/>
              </w:tabs>
              <w:rPr>
                <w:b/>
                <w:i/>
              </w:rPr>
            </w:pPr>
            <w:r w:rsidRPr="0008617E">
              <w:rPr>
                <w:b/>
                <w:i/>
              </w:rPr>
              <w:t>КПП:</w:t>
            </w:r>
          </w:p>
        </w:tc>
      </w:tr>
      <w:tr w:rsidR="00486006" w:rsidRPr="008806F5" w:rsidTr="0002186B">
        <w:trPr>
          <w:trHeight w:val="1129"/>
        </w:trPr>
        <w:tc>
          <w:tcPr>
            <w:tcW w:w="5216" w:type="dxa"/>
            <w:tcBorders>
              <w:left w:val="single" w:sz="4" w:space="0" w:color="auto"/>
              <w:bottom w:val="single" w:sz="4" w:space="0" w:color="auto"/>
            </w:tcBorders>
          </w:tcPr>
          <w:p w:rsidR="00486006" w:rsidRPr="0008617E" w:rsidRDefault="00486006" w:rsidP="0002186B">
            <w:pPr>
              <w:rPr>
                <w:sz w:val="22"/>
                <w:szCs w:val="22"/>
              </w:rPr>
            </w:pPr>
            <w:r w:rsidRPr="0092611E">
              <w:rPr>
                <w:b/>
                <w:i/>
              </w:rPr>
              <w:t>Банковские реквизиты</w:t>
            </w:r>
            <w:r w:rsidRPr="0008617E">
              <w:rPr>
                <w:sz w:val="22"/>
                <w:szCs w:val="22"/>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30"/>
              <w:gridCol w:w="2246"/>
            </w:tblGrid>
            <w:tr w:rsidR="00486006" w:rsidTr="0002186B">
              <w:tc>
                <w:tcPr>
                  <w:tcW w:w="2630" w:type="dxa"/>
                  <w:tcBorders>
                    <w:top w:val="single" w:sz="4" w:space="0" w:color="auto"/>
                    <w:left w:val="single" w:sz="6" w:space="0" w:color="auto"/>
                    <w:bottom w:val="single" w:sz="6" w:space="0" w:color="auto"/>
                    <w:right w:val="single" w:sz="4" w:space="0" w:color="auto"/>
                  </w:tcBorders>
                </w:tcPr>
                <w:p w:rsidR="00486006" w:rsidRDefault="00486006" w:rsidP="0002186B">
                  <w:pPr>
                    <w:jc w:val="both"/>
                  </w:pPr>
                  <w:r>
                    <w:rPr>
                      <w:rStyle w:val="a8"/>
                      <w:b/>
                    </w:rPr>
                    <w:t>Наименование банка</w:t>
                  </w:r>
                </w:p>
              </w:tc>
              <w:tc>
                <w:tcPr>
                  <w:tcW w:w="2246" w:type="dxa"/>
                  <w:tcBorders>
                    <w:top w:val="single" w:sz="4"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30"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b/>
                    </w:rPr>
                    <w:t>Расчетный счет</w:t>
                  </w:r>
                </w:p>
              </w:tc>
              <w:tc>
                <w:tcPr>
                  <w:tcW w:w="2246"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30"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rStyle w:val="a8"/>
                      <w:b/>
                    </w:rPr>
                    <w:t>Корреспондентский счет</w:t>
                  </w:r>
                </w:p>
              </w:tc>
              <w:tc>
                <w:tcPr>
                  <w:tcW w:w="2246"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30"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rStyle w:val="a8"/>
                      <w:b/>
                    </w:rPr>
                    <w:t>Код БИК</w:t>
                  </w:r>
                </w:p>
              </w:tc>
              <w:tc>
                <w:tcPr>
                  <w:tcW w:w="2246"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RPr="00A11E91" w:rsidTr="0002186B">
              <w:tc>
                <w:tcPr>
                  <w:tcW w:w="2630" w:type="dxa"/>
                  <w:tcBorders>
                    <w:top w:val="single" w:sz="6" w:space="0" w:color="auto"/>
                    <w:left w:val="single" w:sz="6" w:space="0" w:color="auto"/>
                    <w:bottom w:val="single" w:sz="6" w:space="0" w:color="auto"/>
                    <w:right w:val="single" w:sz="4" w:space="0" w:color="auto"/>
                  </w:tcBorders>
                </w:tcPr>
                <w:p w:rsidR="00486006" w:rsidRPr="00A11E91" w:rsidRDefault="00486006" w:rsidP="0002186B">
                  <w:pPr>
                    <w:jc w:val="both"/>
                    <w:rPr>
                      <w:b/>
                    </w:rPr>
                  </w:pPr>
                  <w:r w:rsidRPr="00A11E91">
                    <w:rPr>
                      <w:b/>
                    </w:rPr>
                    <w:t>ИНН банка</w:t>
                  </w:r>
                </w:p>
              </w:tc>
              <w:tc>
                <w:tcPr>
                  <w:tcW w:w="2246" w:type="dxa"/>
                  <w:tcBorders>
                    <w:top w:val="single" w:sz="6" w:space="0" w:color="auto"/>
                    <w:left w:val="single" w:sz="4" w:space="0" w:color="auto"/>
                    <w:bottom w:val="single" w:sz="6" w:space="0" w:color="auto"/>
                    <w:right w:val="single" w:sz="6" w:space="0" w:color="auto"/>
                  </w:tcBorders>
                </w:tcPr>
                <w:p w:rsidR="00486006" w:rsidRPr="00A11E91" w:rsidRDefault="00486006" w:rsidP="0002186B">
                  <w:pPr>
                    <w:jc w:val="both"/>
                    <w:rPr>
                      <w:b/>
                    </w:rPr>
                  </w:pPr>
                </w:p>
              </w:tc>
            </w:tr>
            <w:tr w:rsidR="00486006" w:rsidRPr="00A11E91" w:rsidTr="0002186B">
              <w:tc>
                <w:tcPr>
                  <w:tcW w:w="2630" w:type="dxa"/>
                  <w:tcBorders>
                    <w:top w:val="single" w:sz="6" w:space="0" w:color="auto"/>
                    <w:left w:val="single" w:sz="6" w:space="0" w:color="auto"/>
                    <w:bottom w:val="single" w:sz="6" w:space="0" w:color="auto"/>
                    <w:right w:val="single" w:sz="4" w:space="0" w:color="auto"/>
                  </w:tcBorders>
                </w:tcPr>
                <w:p w:rsidR="00486006" w:rsidRPr="00A11E91" w:rsidRDefault="00486006" w:rsidP="0002186B">
                  <w:pPr>
                    <w:jc w:val="both"/>
                    <w:rPr>
                      <w:b/>
                    </w:rPr>
                  </w:pPr>
                  <w:r w:rsidRPr="00A11E91">
                    <w:rPr>
                      <w:b/>
                    </w:rPr>
                    <w:t>КПП банка</w:t>
                  </w:r>
                </w:p>
              </w:tc>
              <w:tc>
                <w:tcPr>
                  <w:tcW w:w="2246" w:type="dxa"/>
                  <w:tcBorders>
                    <w:top w:val="single" w:sz="6" w:space="0" w:color="auto"/>
                    <w:left w:val="single" w:sz="4" w:space="0" w:color="auto"/>
                    <w:bottom w:val="single" w:sz="6" w:space="0" w:color="auto"/>
                    <w:right w:val="single" w:sz="6" w:space="0" w:color="auto"/>
                  </w:tcBorders>
                </w:tcPr>
                <w:p w:rsidR="00486006" w:rsidRPr="00A11E91" w:rsidRDefault="00486006" w:rsidP="0002186B">
                  <w:pPr>
                    <w:jc w:val="both"/>
                    <w:rPr>
                      <w:b/>
                    </w:rPr>
                  </w:pPr>
                </w:p>
              </w:tc>
            </w:tr>
          </w:tbl>
          <w:p w:rsidR="00486006" w:rsidRPr="00543DBF" w:rsidRDefault="00486006" w:rsidP="0002186B"/>
        </w:tc>
        <w:tc>
          <w:tcPr>
            <w:tcW w:w="5156" w:type="dxa"/>
            <w:tcBorders>
              <w:bottom w:val="single" w:sz="4" w:space="0" w:color="auto"/>
              <w:right w:val="single" w:sz="4" w:space="0" w:color="auto"/>
            </w:tcBorders>
          </w:tcPr>
          <w:p w:rsidR="00486006" w:rsidRDefault="00486006" w:rsidP="0002186B">
            <w:pPr>
              <w:tabs>
                <w:tab w:val="left" w:pos="3150"/>
                <w:tab w:val="right" w:pos="4570"/>
              </w:tabs>
              <w:rPr>
                <w:b/>
                <w:i/>
              </w:rPr>
            </w:pPr>
            <w:r w:rsidRPr="0008617E">
              <w:rPr>
                <w:b/>
                <w:i/>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06"/>
              <w:gridCol w:w="2210"/>
            </w:tblGrid>
            <w:tr w:rsidR="00486006" w:rsidTr="0002186B">
              <w:tc>
                <w:tcPr>
                  <w:tcW w:w="2606"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rStyle w:val="a8"/>
                      <w:b/>
                    </w:rPr>
                    <w:t>Наименование банка</w:t>
                  </w:r>
                </w:p>
              </w:tc>
              <w:tc>
                <w:tcPr>
                  <w:tcW w:w="2210"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06"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b/>
                    </w:rPr>
                    <w:t>Расчетный счет</w:t>
                  </w:r>
                </w:p>
              </w:tc>
              <w:tc>
                <w:tcPr>
                  <w:tcW w:w="2210"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06"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rStyle w:val="a8"/>
                      <w:b/>
                    </w:rPr>
                    <w:t>Корреспондентский счет</w:t>
                  </w:r>
                </w:p>
              </w:tc>
              <w:tc>
                <w:tcPr>
                  <w:tcW w:w="2210"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Tr="0002186B">
              <w:tc>
                <w:tcPr>
                  <w:tcW w:w="2606" w:type="dxa"/>
                  <w:tcBorders>
                    <w:top w:val="single" w:sz="6" w:space="0" w:color="auto"/>
                    <w:left w:val="single" w:sz="6" w:space="0" w:color="auto"/>
                    <w:bottom w:val="single" w:sz="6" w:space="0" w:color="auto"/>
                    <w:right w:val="single" w:sz="4" w:space="0" w:color="auto"/>
                  </w:tcBorders>
                </w:tcPr>
                <w:p w:rsidR="00486006" w:rsidRDefault="00486006" w:rsidP="0002186B">
                  <w:pPr>
                    <w:jc w:val="both"/>
                  </w:pPr>
                  <w:r>
                    <w:rPr>
                      <w:rStyle w:val="a8"/>
                      <w:b/>
                    </w:rPr>
                    <w:t>Код БИК</w:t>
                  </w:r>
                </w:p>
              </w:tc>
              <w:tc>
                <w:tcPr>
                  <w:tcW w:w="2210" w:type="dxa"/>
                  <w:tcBorders>
                    <w:top w:val="single" w:sz="6" w:space="0" w:color="auto"/>
                    <w:left w:val="single" w:sz="4" w:space="0" w:color="auto"/>
                    <w:bottom w:val="single" w:sz="6" w:space="0" w:color="auto"/>
                    <w:right w:val="single" w:sz="6" w:space="0" w:color="auto"/>
                  </w:tcBorders>
                </w:tcPr>
                <w:p w:rsidR="00486006" w:rsidRDefault="00486006" w:rsidP="0002186B">
                  <w:pPr>
                    <w:jc w:val="both"/>
                  </w:pPr>
                </w:p>
              </w:tc>
            </w:tr>
            <w:tr w:rsidR="00486006" w:rsidRPr="00A11E91" w:rsidTr="0002186B">
              <w:tc>
                <w:tcPr>
                  <w:tcW w:w="2606" w:type="dxa"/>
                  <w:tcBorders>
                    <w:top w:val="single" w:sz="6" w:space="0" w:color="auto"/>
                    <w:left w:val="single" w:sz="6" w:space="0" w:color="auto"/>
                    <w:bottom w:val="single" w:sz="6" w:space="0" w:color="auto"/>
                    <w:right w:val="single" w:sz="4" w:space="0" w:color="auto"/>
                  </w:tcBorders>
                </w:tcPr>
                <w:p w:rsidR="00486006" w:rsidRPr="00A11E91" w:rsidRDefault="00486006" w:rsidP="0002186B">
                  <w:pPr>
                    <w:jc w:val="both"/>
                    <w:rPr>
                      <w:b/>
                    </w:rPr>
                  </w:pPr>
                  <w:r w:rsidRPr="00A11E91">
                    <w:rPr>
                      <w:b/>
                    </w:rPr>
                    <w:t>ИНН банка</w:t>
                  </w:r>
                </w:p>
              </w:tc>
              <w:tc>
                <w:tcPr>
                  <w:tcW w:w="2210" w:type="dxa"/>
                  <w:tcBorders>
                    <w:top w:val="single" w:sz="6" w:space="0" w:color="auto"/>
                    <w:left w:val="single" w:sz="4" w:space="0" w:color="auto"/>
                    <w:bottom w:val="single" w:sz="6" w:space="0" w:color="auto"/>
                    <w:right w:val="single" w:sz="6" w:space="0" w:color="auto"/>
                  </w:tcBorders>
                </w:tcPr>
                <w:p w:rsidR="00486006" w:rsidRPr="00A11E91" w:rsidRDefault="00486006" w:rsidP="0002186B">
                  <w:pPr>
                    <w:jc w:val="both"/>
                    <w:rPr>
                      <w:b/>
                    </w:rPr>
                  </w:pPr>
                </w:p>
              </w:tc>
            </w:tr>
            <w:tr w:rsidR="00486006" w:rsidRPr="00A11E91" w:rsidTr="0002186B">
              <w:tc>
                <w:tcPr>
                  <w:tcW w:w="2606" w:type="dxa"/>
                  <w:tcBorders>
                    <w:top w:val="single" w:sz="6" w:space="0" w:color="auto"/>
                    <w:left w:val="single" w:sz="6" w:space="0" w:color="auto"/>
                    <w:bottom w:val="single" w:sz="6" w:space="0" w:color="auto"/>
                    <w:right w:val="single" w:sz="4" w:space="0" w:color="auto"/>
                  </w:tcBorders>
                </w:tcPr>
                <w:p w:rsidR="00486006" w:rsidRPr="00A11E91" w:rsidRDefault="00486006" w:rsidP="0002186B">
                  <w:pPr>
                    <w:jc w:val="both"/>
                    <w:rPr>
                      <w:b/>
                    </w:rPr>
                  </w:pPr>
                  <w:r w:rsidRPr="00A11E91">
                    <w:rPr>
                      <w:b/>
                    </w:rPr>
                    <w:t>КПП банка</w:t>
                  </w:r>
                </w:p>
              </w:tc>
              <w:tc>
                <w:tcPr>
                  <w:tcW w:w="2210" w:type="dxa"/>
                  <w:tcBorders>
                    <w:top w:val="single" w:sz="6" w:space="0" w:color="auto"/>
                    <w:left w:val="single" w:sz="4" w:space="0" w:color="auto"/>
                    <w:bottom w:val="single" w:sz="6" w:space="0" w:color="auto"/>
                    <w:right w:val="single" w:sz="6" w:space="0" w:color="auto"/>
                  </w:tcBorders>
                </w:tcPr>
                <w:p w:rsidR="00486006" w:rsidRPr="00A11E91" w:rsidRDefault="00486006" w:rsidP="0002186B">
                  <w:pPr>
                    <w:jc w:val="both"/>
                    <w:rPr>
                      <w:b/>
                    </w:rPr>
                  </w:pPr>
                </w:p>
              </w:tc>
            </w:tr>
          </w:tbl>
          <w:p w:rsidR="00486006" w:rsidRPr="0008617E" w:rsidRDefault="00486006" w:rsidP="0002186B">
            <w:pPr>
              <w:tabs>
                <w:tab w:val="left" w:pos="3150"/>
                <w:tab w:val="right" w:pos="4570"/>
              </w:tabs>
              <w:rPr>
                <w:b/>
                <w:i/>
              </w:rPr>
            </w:pPr>
          </w:p>
        </w:tc>
      </w:tr>
      <w:tr w:rsidR="00486006" w:rsidRPr="008806F5" w:rsidTr="0002186B">
        <w:trPr>
          <w:trHeight w:val="839"/>
        </w:trPr>
        <w:tc>
          <w:tcPr>
            <w:tcW w:w="5216" w:type="dxa"/>
            <w:tcBorders>
              <w:left w:val="single" w:sz="4" w:space="0" w:color="auto"/>
              <w:bottom w:val="single" w:sz="4" w:space="0" w:color="auto"/>
            </w:tcBorders>
          </w:tcPr>
          <w:p w:rsidR="00486006" w:rsidRDefault="00486006" w:rsidP="0002186B">
            <w:pPr>
              <w:tabs>
                <w:tab w:val="left" w:pos="3150"/>
                <w:tab w:val="right" w:pos="4570"/>
              </w:tabs>
            </w:pPr>
          </w:p>
          <w:p w:rsidR="00486006" w:rsidRPr="0008617E" w:rsidRDefault="00486006" w:rsidP="0002186B">
            <w:pPr>
              <w:tabs>
                <w:tab w:val="left" w:pos="3150"/>
                <w:tab w:val="right" w:pos="4570"/>
              </w:tabs>
              <w:rPr>
                <w:sz w:val="22"/>
                <w:szCs w:val="22"/>
              </w:rPr>
            </w:pPr>
            <w:r w:rsidRPr="0008617E">
              <w:rPr>
                <w:sz w:val="22"/>
                <w:szCs w:val="22"/>
              </w:rPr>
              <w:t>Директор</w:t>
            </w:r>
            <w:proofErr w:type="gramStart"/>
            <w:r w:rsidRPr="0008617E">
              <w:rPr>
                <w:sz w:val="22"/>
                <w:szCs w:val="22"/>
              </w:rPr>
              <w:t xml:space="preserve">         ________________  </w:t>
            </w:r>
            <w:r>
              <w:rPr>
                <w:sz w:val="22"/>
                <w:szCs w:val="22"/>
              </w:rPr>
              <w:t>(</w:t>
            </w:r>
            <w:r>
              <w:rPr>
                <w:sz w:val="22"/>
                <w:szCs w:val="22"/>
                <w:u w:val="single"/>
              </w:rPr>
              <w:t xml:space="preserve">                      </w:t>
            </w:r>
            <w:r w:rsidRPr="0008617E">
              <w:rPr>
                <w:sz w:val="22"/>
                <w:szCs w:val="22"/>
              </w:rPr>
              <w:t>)</w:t>
            </w:r>
            <w:proofErr w:type="gramEnd"/>
          </w:p>
          <w:p w:rsidR="00486006" w:rsidRPr="00543DBF" w:rsidRDefault="00486006" w:rsidP="0002186B"/>
        </w:tc>
        <w:tc>
          <w:tcPr>
            <w:tcW w:w="5156" w:type="dxa"/>
            <w:tcBorders>
              <w:bottom w:val="single" w:sz="4" w:space="0" w:color="auto"/>
              <w:right w:val="single" w:sz="4" w:space="0" w:color="auto"/>
            </w:tcBorders>
          </w:tcPr>
          <w:p w:rsidR="00486006" w:rsidRPr="008806F5" w:rsidRDefault="00486006" w:rsidP="0002186B">
            <w:pPr>
              <w:tabs>
                <w:tab w:val="left" w:pos="3150"/>
                <w:tab w:val="right" w:pos="4570"/>
              </w:tabs>
            </w:pPr>
          </w:p>
          <w:p w:rsidR="00486006" w:rsidRPr="008806F5" w:rsidRDefault="00486006" w:rsidP="0002186B">
            <w:pPr>
              <w:tabs>
                <w:tab w:val="left" w:pos="3150"/>
                <w:tab w:val="right" w:pos="4570"/>
              </w:tabs>
            </w:pPr>
            <w:r>
              <w:t>_____________ ____________ (________________)</w:t>
            </w:r>
          </w:p>
          <w:p w:rsidR="00486006" w:rsidRPr="008806F5" w:rsidRDefault="00486006" w:rsidP="0002186B">
            <w:pPr>
              <w:tabs>
                <w:tab w:val="left" w:pos="3150"/>
                <w:tab w:val="right" w:pos="4570"/>
              </w:tabs>
            </w:pPr>
            <w:r w:rsidRPr="008806F5">
              <w:t xml:space="preserve">                              </w:t>
            </w:r>
          </w:p>
        </w:tc>
      </w:tr>
      <w:tr w:rsidR="00486006" w:rsidRPr="008806F5" w:rsidTr="0002186B">
        <w:trPr>
          <w:trHeight w:val="579"/>
        </w:trPr>
        <w:tc>
          <w:tcPr>
            <w:tcW w:w="5216" w:type="dxa"/>
            <w:tcBorders>
              <w:left w:val="single" w:sz="4" w:space="0" w:color="auto"/>
            </w:tcBorders>
          </w:tcPr>
          <w:p w:rsidR="00486006" w:rsidRPr="00E241CD" w:rsidRDefault="00486006" w:rsidP="0002186B">
            <w:pPr>
              <w:jc w:val="center"/>
            </w:pPr>
            <w:r w:rsidRPr="00E241CD">
              <w:t>М.П.</w:t>
            </w:r>
          </w:p>
          <w:p w:rsidR="00486006" w:rsidRPr="0008617E" w:rsidRDefault="00486006" w:rsidP="0002186B">
            <w:pPr>
              <w:jc w:val="center"/>
              <w:rPr>
                <w:highlight w:val="red"/>
              </w:rPr>
            </w:pPr>
          </w:p>
        </w:tc>
        <w:tc>
          <w:tcPr>
            <w:tcW w:w="5156" w:type="dxa"/>
            <w:tcBorders>
              <w:right w:val="single" w:sz="4" w:space="0" w:color="auto"/>
            </w:tcBorders>
          </w:tcPr>
          <w:p w:rsidR="00486006" w:rsidRPr="008806F5" w:rsidRDefault="00486006" w:rsidP="0002186B">
            <w:pPr>
              <w:tabs>
                <w:tab w:val="left" w:pos="3150"/>
                <w:tab w:val="right" w:pos="4570"/>
              </w:tabs>
              <w:jc w:val="center"/>
            </w:pPr>
          </w:p>
          <w:p w:rsidR="00486006" w:rsidRPr="008806F5" w:rsidRDefault="00486006" w:rsidP="0002186B">
            <w:pPr>
              <w:tabs>
                <w:tab w:val="left" w:pos="3150"/>
                <w:tab w:val="right" w:pos="4570"/>
              </w:tabs>
              <w:jc w:val="center"/>
            </w:pPr>
            <w:r w:rsidRPr="008806F5">
              <w:t>М.П.</w:t>
            </w:r>
          </w:p>
        </w:tc>
      </w:tr>
    </w:tbl>
    <w:p w:rsidR="00486006" w:rsidRDefault="00486006" w:rsidP="00486006">
      <w:pPr>
        <w:pStyle w:val="a7"/>
        <w:ind w:left="5012" w:firstLine="652"/>
        <w:rPr>
          <w:rFonts w:ascii="Times New Roman" w:hAnsi="Times New Roman" w:cs="Times New Roman"/>
          <w:b/>
          <w:bCs/>
          <w:sz w:val="24"/>
          <w:szCs w:val="24"/>
        </w:rPr>
      </w:pPr>
    </w:p>
    <w:p w:rsidR="00CE0E3D" w:rsidRDefault="00CE0E3D"/>
    <w:sectPr w:rsidR="00CE0E3D" w:rsidSect="00CE0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562"/>
    <w:multiLevelType w:val="multilevel"/>
    <w:tmpl w:val="1F508A98"/>
    <w:lvl w:ilvl="0">
      <w:start w:val="9"/>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6006"/>
    <w:rsid w:val="00486006"/>
    <w:rsid w:val="00CE0E3D"/>
    <w:rsid w:val="00D8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6"/>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86006"/>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006"/>
    <w:rPr>
      <w:rFonts w:ascii="Times New Roman" w:eastAsia="Times New Roman" w:hAnsi="Times New Roman" w:cs="Times New Roman"/>
      <w:b/>
      <w:bCs/>
      <w:color w:val="000000"/>
      <w:sz w:val="24"/>
      <w:szCs w:val="24"/>
      <w:u w:val="single"/>
      <w:shd w:val="clear" w:color="auto" w:fill="FFFFFF"/>
      <w:lang w:eastAsia="ru-RU"/>
    </w:rPr>
  </w:style>
  <w:style w:type="paragraph" w:styleId="2">
    <w:name w:val="Body Text Indent 2"/>
    <w:basedOn w:val="a"/>
    <w:link w:val="20"/>
    <w:rsid w:val="00486006"/>
    <w:pPr>
      <w:shd w:val="clear" w:color="auto" w:fill="FFFFFF"/>
      <w:spacing w:line="274" w:lineRule="exact"/>
      <w:ind w:firstLine="567"/>
    </w:pPr>
    <w:rPr>
      <w:color w:val="000000"/>
      <w:sz w:val="24"/>
      <w:szCs w:val="24"/>
    </w:rPr>
  </w:style>
  <w:style w:type="character" w:customStyle="1" w:styleId="20">
    <w:name w:val="Основной текст с отступом 2 Знак"/>
    <w:basedOn w:val="a0"/>
    <w:link w:val="2"/>
    <w:rsid w:val="00486006"/>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486006"/>
    <w:pPr>
      <w:shd w:val="clear" w:color="auto" w:fill="FFFFFF"/>
      <w:tabs>
        <w:tab w:val="left" w:pos="567"/>
      </w:tabs>
      <w:spacing w:line="274" w:lineRule="exact"/>
      <w:ind w:firstLine="567"/>
      <w:jc w:val="both"/>
    </w:pPr>
    <w:rPr>
      <w:sz w:val="24"/>
      <w:szCs w:val="24"/>
    </w:rPr>
  </w:style>
  <w:style w:type="character" w:customStyle="1" w:styleId="a4">
    <w:name w:val="Основной текст с отступом Знак"/>
    <w:basedOn w:val="a0"/>
    <w:link w:val="a3"/>
    <w:rsid w:val="00486006"/>
    <w:rPr>
      <w:rFonts w:ascii="Times New Roman" w:eastAsia="Times New Roman" w:hAnsi="Times New Roman" w:cs="Times New Roman"/>
      <w:sz w:val="24"/>
      <w:szCs w:val="24"/>
      <w:shd w:val="clear" w:color="auto" w:fill="FFFFFF"/>
      <w:lang w:eastAsia="ru-RU"/>
    </w:rPr>
  </w:style>
  <w:style w:type="paragraph" w:styleId="a5">
    <w:name w:val="Body Text"/>
    <w:basedOn w:val="a"/>
    <w:link w:val="a6"/>
    <w:rsid w:val="00486006"/>
    <w:pPr>
      <w:jc w:val="both"/>
    </w:pPr>
    <w:rPr>
      <w:rFonts w:ascii="Courier New" w:hAnsi="Courier New" w:cs="Courier New"/>
      <w:b/>
      <w:bCs/>
    </w:rPr>
  </w:style>
  <w:style w:type="character" w:customStyle="1" w:styleId="a6">
    <w:name w:val="Основной текст Знак"/>
    <w:basedOn w:val="a0"/>
    <w:link w:val="a5"/>
    <w:rsid w:val="00486006"/>
    <w:rPr>
      <w:rFonts w:ascii="Courier New" w:eastAsia="Times New Roman" w:hAnsi="Courier New" w:cs="Courier New"/>
      <w:b/>
      <w:bCs/>
      <w:sz w:val="20"/>
      <w:szCs w:val="20"/>
      <w:lang w:eastAsia="ru-RU"/>
    </w:rPr>
  </w:style>
  <w:style w:type="paragraph" w:styleId="3">
    <w:name w:val="Body Text Indent 3"/>
    <w:basedOn w:val="a"/>
    <w:link w:val="30"/>
    <w:rsid w:val="00486006"/>
    <w:pPr>
      <w:spacing w:after="120"/>
      <w:ind w:left="283"/>
    </w:pPr>
    <w:rPr>
      <w:sz w:val="16"/>
      <w:szCs w:val="16"/>
    </w:rPr>
  </w:style>
  <w:style w:type="character" w:customStyle="1" w:styleId="30">
    <w:name w:val="Основной текст с отступом 3 Знак"/>
    <w:basedOn w:val="a0"/>
    <w:link w:val="3"/>
    <w:rsid w:val="00486006"/>
    <w:rPr>
      <w:rFonts w:ascii="Times New Roman" w:eastAsia="Times New Roman" w:hAnsi="Times New Roman" w:cs="Times New Roman"/>
      <w:sz w:val="16"/>
      <w:szCs w:val="16"/>
      <w:lang w:eastAsia="ru-RU"/>
    </w:rPr>
  </w:style>
  <w:style w:type="paragraph" w:styleId="a7">
    <w:name w:val="Normal (Web)"/>
    <w:basedOn w:val="a"/>
    <w:rsid w:val="00486006"/>
    <w:pPr>
      <w:spacing w:before="56" w:after="56"/>
      <w:ind w:left="56" w:right="56"/>
    </w:pPr>
    <w:rPr>
      <w:rFonts w:ascii="Tahoma" w:hAnsi="Tahoma" w:cs="Tahoma"/>
      <w:color w:val="000000"/>
      <w:sz w:val="22"/>
      <w:szCs w:val="22"/>
    </w:rPr>
  </w:style>
  <w:style w:type="paragraph" w:customStyle="1" w:styleId="21">
    <w:name w:val="Основной текст 21"/>
    <w:basedOn w:val="a"/>
    <w:rsid w:val="00486006"/>
    <w:pPr>
      <w:tabs>
        <w:tab w:val="left" w:pos="720"/>
      </w:tabs>
      <w:spacing w:after="60" w:line="240" w:lineRule="atLeast"/>
      <w:jc w:val="both"/>
    </w:pPr>
    <w:rPr>
      <w:sz w:val="24"/>
    </w:rPr>
  </w:style>
  <w:style w:type="character" w:customStyle="1" w:styleId="a8">
    <w:name w:val="Основной шрифт"/>
    <w:rsid w:val="00486006"/>
  </w:style>
  <w:style w:type="paragraph" w:styleId="a9">
    <w:name w:val="List Paragraph"/>
    <w:basedOn w:val="a"/>
    <w:uiPriority w:val="34"/>
    <w:qFormat/>
    <w:rsid w:val="00486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3538</Words>
  <Characters>20169</Characters>
  <Application>Microsoft Office Word</Application>
  <DocSecurity>0</DocSecurity>
  <Lines>168</Lines>
  <Paragraphs>47</Paragraphs>
  <ScaleCrop>false</ScaleCrop>
  <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PolyakovIA</dc:creator>
  <cp:keywords/>
  <dc:description/>
  <cp:lastModifiedBy>PolyakovIA</cp:lastModifiedBy>
  <cp:revision>2</cp:revision>
  <dcterms:created xsi:type="dcterms:W3CDTF">2010-09-01T05:15:00Z</dcterms:created>
  <dcterms:modified xsi:type="dcterms:W3CDTF">2010-09-01T05:19:00Z</dcterms:modified>
</cp:coreProperties>
</file>